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1857" w:rsidRDefault="009B3CF6">
      <w:pPr>
        <w:jc w:val="center"/>
        <w:rPr>
          <w:rFonts w:ascii="Times New Roman" w:hAnsi="Times New Roman" w:cs="Times New Roman"/>
          <w:sz w:val="32"/>
          <w:szCs w:val="32"/>
          <w:lang w:val="ru-RU"/>
        </w:rPr>
      </w:pPr>
      <w:r>
        <w:rPr>
          <w:rFonts w:ascii="Times New Roman" w:hAnsi="Times New Roman" w:cs="Times New Roman"/>
          <w:sz w:val="32"/>
          <w:szCs w:val="32"/>
          <w:lang w:val="ru-RU"/>
        </w:rPr>
        <w:t>Инструкция по регистрации в Шанхайском университете иностранных языков</w:t>
      </w:r>
    </w:p>
    <w:p w:rsidR="005B1857" w:rsidRPr="004A07F9" w:rsidRDefault="009B3CF6">
      <w:pPr>
        <w:jc w:val="center"/>
        <w:rPr>
          <w:rFonts w:ascii="Times New Roman" w:hAnsi="Times New Roman" w:cs="Times New Roman"/>
          <w:sz w:val="24"/>
          <w:szCs w:val="24"/>
          <w:lang w:val="ru-RU"/>
        </w:rPr>
      </w:pPr>
      <w:r w:rsidRPr="004A07F9">
        <w:rPr>
          <w:rFonts w:ascii="Times New Roman" w:hAnsi="Times New Roman" w:cs="Times New Roman"/>
          <w:sz w:val="32"/>
          <w:szCs w:val="32"/>
          <w:lang w:val="ru-RU"/>
        </w:rPr>
        <w:t>(</w:t>
      </w:r>
      <w:r>
        <w:rPr>
          <w:rFonts w:ascii="Times New Roman" w:hAnsi="Times New Roman" w:cs="Times New Roman"/>
          <w:sz w:val="32"/>
          <w:szCs w:val="32"/>
          <w:lang w:val="ru-RU"/>
        </w:rPr>
        <w:t>Зимни</w:t>
      </w:r>
      <w:r w:rsidRPr="004A07F9">
        <w:rPr>
          <w:rFonts w:ascii="Times New Roman" w:hAnsi="Times New Roman" w:cs="Times New Roman"/>
          <w:sz w:val="32"/>
          <w:szCs w:val="32"/>
          <w:lang w:val="ru-RU"/>
        </w:rPr>
        <w:t>е курсы 202</w:t>
      </w:r>
      <w:r w:rsidRPr="004A07F9">
        <w:rPr>
          <w:rFonts w:ascii="Times New Roman" w:hAnsi="Times New Roman" w:cs="Times New Roman" w:hint="eastAsia"/>
          <w:sz w:val="32"/>
          <w:szCs w:val="32"/>
          <w:lang w:val="ru-RU"/>
        </w:rPr>
        <w:t>6</w:t>
      </w:r>
      <w:r w:rsidRPr="004A07F9">
        <w:rPr>
          <w:rFonts w:ascii="Times New Roman" w:hAnsi="Times New Roman" w:cs="Times New Roman"/>
          <w:sz w:val="32"/>
          <w:szCs w:val="32"/>
          <w:lang w:val="ru-RU"/>
        </w:rPr>
        <w:t>)</w:t>
      </w:r>
    </w:p>
    <w:p w:rsidR="005B1857" w:rsidRPr="004A07F9" w:rsidRDefault="009B3CF6">
      <w:pPr>
        <w:pStyle w:val="a4"/>
        <w:numPr>
          <w:ilvl w:val="0"/>
          <w:numId w:val="1"/>
        </w:numPr>
        <w:ind w:firstLineChars="0"/>
        <w:rPr>
          <w:rFonts w:ascii="Times New Roman" w:hAnsi="Times New Roman" w:cs="Times New Roman"/>
          <w:szCs w:val="21"/>
          <w:lang w:val="ru-RU"/>
        </w:rPr>
      </w:pPr>
      <w:r>
        <w:rPr>
          <w:rFonts w:ascii="Times New Roman" w:hAnsi="Times New Roman" w:cs="Times New Roman"/>
          <w:szCs w:val="21"/>
          <w:lang w:val="ru-RU"/>
        </w:rPr>
        <w:t>Время регистрации</w:t>
      </w:r>
      <w:r w:rsidRPr="004A07F9">
        <w:rPr>
          <w:rFonts w:ascii="Times New Roman" w:hAnsi="Times New Roman" w:cs="Times New Roman"/>
          <w:szCs w:val="21"/>
          <w:lang w:val="ru-RU"/>
        </w:rPr>
        <w:t>：</w:t>
      </w:r>
      <w:r w:rsidRPr="004A07F9">
        <w:rPr>
          <w:rFonts w:ascii="Times New Roman" w:hAnsi="Times New Roman" w:cs="Times New Roman" w:hint="eastAsia"/>
          <w:szCs w:val="21"/>
          <w:lang w:val="ru-RU"/>
        </w:rPr>
        <w:t xml:space="preserve">12 </w:t>
      </w:r>
      <w:r>
        <w:rPr>
          <w:rFonts w:ascii="Times New Roman" w:hAnsi="Times New Roman" w:cs="Times New Roman"/>
          <w:szCs w:val="21"/>
          <w:lang w:val="ru-RU"/>
        </w:rPr>
        <w:t xml:space="preserve"> января</w:t>
      </w:r>
    </w:p>
    <w:p w:rsidR="005B1857" w:rsidRPr="004A07F9" w:rsidRDefault="009B3CF6">
      <w:pPr>
        <w:rPr>
          <w:rFonts w:ascii="Times New Roman" w:hAnsi="Times New Roman" w:cs="Times New Roman"/>
          <w:szCs w:val="21"/>
          <w:lang w:val="ru-RU"/>
        </w:rPr>
      </w:pPr>
      <w:r w:rsidRPr="004A07F9">
        <w:rPr>
          <w:rFonts w:ascii="Times New Roman" w:hAnsi="Times New Roman" w:cs="Times New Roman"/>
          <w:szCs w:val="21"/>
          <w:lang w:val="ru-RU"/>
        </w:rPr>
        <w:t xml:space="preserve">   </w:t>
      </w:r>
      <w:r>
        <w:rPr>
          <w:rFonts w:ascii="Times New Roman" w:hAnsi="Times New Roman" w:cs="Times New Roman"/>
          <w:szCs w:val="21"/>
          <w:lang w:val="ru-RU"/>
        </w:rPr>
        <w:t>Режим работы</w:t>
      </w:r>
      <w:r w:rsidRPr="004A07F9">
        <w:rPr>
          <w:rFonts w:ascii="Times New Roman" w:hAnsi="Times New Roman" w:cs="Times New Roman"/>
          <w:szCs w:val="21"/>
          <w:lang w:val="ru-RU"/>
        </w:rPr>
        <w:t>：</w:t>
      </w:r>
      <w:r w:rsidRPr="004A07F9">
        <w:rPr>
          <w:rFonts w:ascii="Times New Roman" w:hAnsi="Times New Roman" w:cs="Times New Roman"/>
          <w:szCs w:val="21"/>
          <w:lang w:val="ru-RU"/>
        </w:rPr>
        <w:t>8</w:t>
      </w:r>
      <w:r w:rsidRPr="004A07F9">
        <w:rPr>
          <w:rFonts w:ascii="Times New Roman" w:hAnsi="Times New Roman" w:cs="Times New Roman"/>
          <w:szCs w:val="21"/>
          <w:lang w:val="ru-RU"/>
        </w:rPr>
        <w:t>：</w:t>
      </w:r>
      <w:r w:rsidRPr="004A07F9">
        <w:rPr>
          <w:rFonts w:ascii="Times New Roman" w:hAnsi="Times New Roman" w:cs="Times New Roman"/>
          <w:szCs w:val="21"/>
          <w:lang w:val="ru-RU"/>
        </w:rPr>
        <w:t>30-11</w:t>
      </w:r>
      <w:r w:rsidRPr="004A07F9">
        <w:rPr>
          <w:rFonts w:ascii="Times New Roman" w:hAnsi="Times New Roman" w:cs="Times New Roman"/>
          <w:szCs w:val="21"/>
          <w:lang w:val="ru-RU"/>
        </w:rPr>
        <w:t>：</w:t>
      </w:r>
      <w:r w:rsidRPr="004A07F9">
        <w:rPr>
          <w:rFonts w:ascii="Times New Roman" w:hAnsi="Times New Roman" w:cs="Times New Roman"/>
          <w:szCs w:val="21"/>
          <w:lang w:val="ru-RU"/>
        </w:rPr>
        <w:t>00/13</w:t>
      </w:r>
      <w:r w:rsidRPr="004A07F9">
        <w:rPr>
          <w:rFonts w:ascii="Times New Roman" w:hAnsi="Times New Roman" w:cs="Times New Roman"/>
          <w:szCs w:val="21"/>
          <w:lang w:val="ru-RU"/>
        </w:rPr>
        <w:t>：</w:t>
      </w:r>
      <w:r w:rsidRPr="004A07F9">
        <w:rPr>
          <w:rFonts w:ascii="Times New Roman" w:hAnsi="Times New Roman" w:cs="Times New Roman"/>
          <w:szCs w:val="21"/>
          <w:lang w:val="ru-RU"/>
        </w:rPr>
        <w:t>30-16</w:t>
      </w:r>
      <w:r w:rsidRPr="004A07F9">
        <w:rPr>
          <w:rFonts w:ascii="Times New Roman" w:hAnsi="Times New Roman" w:cs="Times New Roman"/>
          <w:szCs w:val="21"/>
          <w:lang w:val="ru-RU"/>
        </w:rPr>
        <w:t>：</w:t>
      </w:r>
      <w:r>
        <w:rPr>
          <w:rFonts w:ascii="Times New Roman" w:hAnsi="Times New Roman" w:cs="Times New Roman"/>
          <w:szCs w:val="21"/>
          <w:lang w:val="ru-RU"/>
        </w:rPr>
        <w:t>0</w:t>
      </w:r>
      <w:r w:rsidRPr="004A07F9">
        <w:rPr>
          <w:rFonts w:ascii="Times New Roman" w:hAnsi="Times New Roman" w:cs="Times New Roman"/>
          <w:szCs w:val="21"/>
          <w:lang w:val="ru-RU"/>
        </w:rPr>
        <w:t>0</w:t>
      </w:r>
    </w:p>
    <w:p w:rsidR="005B1857" w:rsidRPr="004A07F9" w:rsidRDefault="005B1857">
      <w:pPr>
        <w:rPr>
          <w:szCs w:val="21"/>
          <w:lang w:val="ru-RU"/>
        </w:rPr>
      </w:pPr>
    </w:p>
    <w:p w:rsidR="005B1857" w:rsidRPr="004A07F9" w:rsidRDefault="009B3CF6">
      <w:pPr>
        <w:pStyle w:val="a4"/>
        <w:numPr>
          <w:ilvl w:val="0"/>
          <w:numId w:val="1"/>
        </w:numPr>
        <w:ind w:firstLineChars="0"/>
        <w:rPr>
          <w:szCs w:val="21"/>
          <w:lang w:val="ru-RU"/>
        </w:rPr>
      </w:pPr>
      <w:r>
        <w:rPr>
          <w:rFonts w:ascii="Times New Roman" w:hAnsi="Times New Roman" w:cs="Times New Roman"/>
          <w:szCs w:val="21"/>
          <w:lang w:val="ru-RU"/>
        </w:rPr>
        <w:t>Место регистрации:</w:t>
      </w:r>
    </w:p>
    <w:p w:rsidR="005B1857" w:rsidRDefault="009B3CF6">
      <w:pPr>
        <w:pStyle w:val="a4"/>
        <w:ind w:left="360" w:firstLineChars="0" w:firstLine="0"/>
        <w:rPr>
          <w:rFonts w:ascii="Times New Roman" w:hAnsi="Times New Roman" w:cs="Times New Roman"/>
          <w:szCs w:val="21"/>
          <w:lang w:val="ru-RU"/>
        </w:rPr>
      </w:pPr>
      <w:r w:rsidRPr="004A07F9">
        <w:rPr>
          <w:rFonts w:ascii="Times New Roman" w:hAnsi="Times New Roman" w:cs="Times New Roman"/>
          <w:szCs w:val="21"/>
          <w:lang w:val="ru-RU"/>
        </w:rPr>
        <w:t>Кампус Хункоу</w:t>
      </w:r>
      <w:r w:rsidRPr="004A07F9">
        <w:rPr>
          <w:rFonts w:ascii="Times New Roman" w:hAnsi="Times New Roman" w:cs="Times New Roman" w:hint="eastAsia"/>
          <w:szCs w:val="21"/>
          <w:lang w:val="ru-RU"/>
        </w:rPr>
        <w:t xml:space="preserve">: </w:t>
      </w:r>
      <w:r w:rsidRPr="004A07F9">
        <w:rPr>
          <w:rFonts w:ascii="Times New Roman" w:hAnsi="Times New Roman" w:cs="Times New Roman"/>
          <w:szCs w:val="21"/>
          <w:lang w:val="ru-RU"/>
        </w:rPr>
        <w:t>к</w:t>
      </w:r>
      <w:r>
        <w:rPr>
          <w:rFonts w:ascii="Times New Roman" w:hAnsi="Times New Roman" w:cs="Times New Roman"/>
          <w:szCs w:val="21"/>
          <w:lang w:val="ru-RU"/>
        </w:rPr>
        <w:t>омн. 202, корп. 2, ул. Далянь Си 550</w:t>
      </w:r>
    </w:p>
    <w:p w:rsidR="005B1857" w:rsidRDefault="009B3CF6">
      <w:pPr>
        <w:pStyle w:val="a4"/>
        <w:ind w:left="360" w:firstLineChars="0" w:firstLine="0"/>
        <w:rPr>
          <w:rFonts w:ascii="Times New Roman" w:hAnsi="Times New Roman" w:cs="Times New Roman"/>
          <w:color w:val="FF0000"/>
          <w:szCs w:val="21"/>
          <w:lang w:val="ru-RU"/>
        </w:rPr>
      </w:pPr>
      <w:r>
        <w:rPr>
          <w:rFonts w:ascii="Times New Roman" w:hAnsi="Times New Roman" w:cs="Times New Roman"/>
          <w:color w:val="FF0000"/>
          <w:szCs w:val="21"/>
          <w:lang w:val="ru-RU"/>
        </w:rPr>
        <w:t>Студенты, забронировавшие общежитие, пожалуйста, сначала оформите процесс заселения в общежитие, а затем приходите для регистрации.</w:t>
      </w:r>
    </w:p>
    <w:p w:rsidR="005B1857" w:rsidRDefault="005B1857">
      <w:pPr>
        <w:pStyle w:val="a4"/>
        <w:ind w:left="360" w:firstLineChars="0" w:firstLine="0"/>
        <w:rPr>
          <w:rFonts w:ascii="Times New Roman" w:hAnsi="Times New Roman" w:cs="Times New Roman"/>
          <w:szCs w:val="21"/>
          <w:lang w:val="ru-RU"/>
        </w:rPr>
      </w:pPr>
    </w:p>
    <w:p w:rsidR="005B1857" w:rsidRPr="004A07F9" w:rsidRDefault="009B3CF6">
      <w:pPr>
        <w:pStyle w:val="a4"/>
        <w:numPr>
          <w:ilvl w:val="0"/>
          <w:numId w:val="1"/>
        </w:numPr>
        <w:ind w:firstLineChars="0"/>
        <w:rPr>
          <w:rFonts w:ascii="Times New Roman" w:hAnsi="Times New Roman" w:cs="Times New Roman"/>
          <w:szCs w:val="21"/>
          <w:lang w:val="ru-RU"/>
        </w:rPr>
      </w:pPr>
      <w:r>
        <w:rPr>
          <w:rFonts w:ascii="Times New Roman" w:hAnsi="Times New Roman" w:cs="Times New Roman"/>
          <w:szCs w:val="21"/>
          <w:lang w:val="ru-RU"/>
        </w:rPr>
        <w:t>Необходимые документы</w:t>
      </w:r>
    </w:p>
    <w:p w:rsidR="005B1857" w:rsidRDefault="009B3CF6">
      <w:pPr>
        <w:pStyle w:val="a4"/>
        <w:numPr>
          <w:ilvl w:val="0"/>
          <w:numId w:val="2"/>
        </w:numPr>
        <w:ind w:left="1130" w:firstLineChars="0" w:hanging="710"/>
        <w:rPr>
          <w:rFonts w:ascii="Times New Roman" w:hAnsi="Times New Roman" w:cs="Times New Roman"/>
          <w:szCs w:val="21"/>
        </w:rPr>
      </w:pPr>
      <w:r>
        <w:rPr>
          <w:rFonts w:ascii="Times New Roman" w:hAnsi="Times New Roman" w:cs="Times New Roman"/>
          <w:szCs w:val="21"/>
          <w:lang w:val="ru-RU"/>
        </w:rPr>
        <w:t>Паспорт</w:t>
      </w:r>
    </w:p>
    <w:p w:rsidR="005B1857" w:rsidRDefault="009B3CF6">
      <w:pPr>
        <w:pStyle w:val="a4"/>
        <w:numPr>
          <w:ilvl w:val="0"/>
          <w:numId w:val="2"/>
        </w:numPr>
        <w:ind w:left="1120" w:firstLineChars="0" w:hanging="710"/>
        <w:rPr>
          <w:rFonts w:ascii="Times New Roman" w:hAnsi="Times New Roman" w:cs="Times New Roman"/>
          <w:szCs w:val="21"/>
        </w:rPr>
      </w:pPr>
      <w:proofErr w:type="spellStart"/>
      <w:r>
        <w:rPr>
          <w:rFonts w:ascii="Times New Roman" w:hAnsi="Times New Roman" w:cs="Times New Roman"/>
          <w:szCs w:val="21"/>
        </w:rPr>
        <w:t>Извещение</w:t>
      </w:r>
      <w:proofErr w:type="spellEnd"/>
      <w:r>
        <w:rPr>
          <w:rFonts w:ascii="Times New Roman" w:hAnsi="Times New Roman" w:cs="Times New Roman"/>
          <w:szCs w:val="21"/>
        </w:rPr>
        <w:t xml:space="preserve"> о </w:t>
      </w:r>
      <w:proofErr w:type="spellStart"/>
      <w:r>
        <w:rPr>
          <w:rFonts w:ascii="Times New Roman" w:hAnsi="Times New Roman" w:cs="Times New Roman"/>
          <w:szCs w:val="21"/>
        </w:rPr>
        <w:t>зачислении</w:t>
      </w:r>
      <w:proofErr w:type="spellEnd"/>
    </w:p>
    <w:p w:rsidR="005B1857" w:rsidRDefault="009B3CF6">
      <w:pPr>
        <w:pStyle w:val="a4"/>
        <w:numPr>
          <w:ilvl w:val="0"/>
          <w:numId w:val="2"/>
        </w:numPr>
        <w:ind w:left="1120" w:firstLineChars="0" w:hanging="710"/>
        <w:rPr>
          <w:rFonts w:ascii="Times New Roman" w:hAnsi="Times New Roman" w:cs="Times New Roman"/>
          <w:szCs w:val="21"/>
        </w:rPr>
      </w:pPr>
      <w:proofErr w:type="spellStart"/>
      <w:r>
        <w:rPr>
          <w:rFonts w:ascii="Times New Roman" w:hAnsi="Times New Roman" w:cs="Times New Roman"/>
          <w:szCs w:val="21"/>
        </w:rPr>
        <w:t>Плата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за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обучение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наличные</w:t>
      </w:r>
      <w:proofErr w:type="spellEnd"/>
      <w:r>
        <w:rPr>
          <w:rFonts w:ascii="Times New Roman" w:hAnsi="Times New Roman" w:cs="Times New Roman"/>
          <w:szCs w:val="21"/>
          <w:lang w:val="ru-RU"/>
        </w:rPr>
        <w:t xml:space="preserve">, </w:t>
      </w:r>
      <w:proofErr w:type="spellStart"/>
      <w:r>
        <w:rPr>
          <w:rFonts w:ascii="Times New Roman" w:hAnsi="Times New Roman" w:cs="Times New Roman" w:hint="eastAsia"/>
          <w:szCs w:val="21"/>
        </w:rPr>
        <w:t>Wechat</w:t>
      </w:r>
      <w:proofErr w:type="spellEnd"/>
      <w:r>
        <w:rPr>
          <w:rFonts w:ascii="Times New Roman" w:hAnsi="Times New Roman" w:cs="Times New Roman" w:hint="eastAsia"/>
          <w:szCs w:val="21"/>
        </w:rPr>
        <w:t xml:space="preserve"> pay</w:t>
      </w:r>
      <w:r>
        <w:rPr>
          <w:rFonts w:ascii="Times New Roman" w:hAnsi="Times New Roman" w:cs="Times New Roman"/>
          <w:szCs w:val="21"/>
        </w:rPr>
        <w:t xml:space="preserve"> </w:t>
      </w:r>
      <w:proofErr w:type="spellStart"/>
      <w:r>
        <w:rPr>
          <w:rFonts w:ascii="Times New Roman" w:hAnsi="Times New Roman" w:cs="Times New Roman"/>
          <w:szCs w:val="21"/>
        </w:rPr>
        <w:t>или</w:t>
      </w:r>
      <w:proofErr w:type="spellEnd"/>
      <w:r>
        <w:rPr>
          <w:rFonts w:ascii="Times New Roman" w:hAnsi="Times New Roman" w:cs="Times New Roman"/>
          <w:szCs w:val="21"/>
        </w:rPr>
        <w:t xml:space="preserve"> </w:t>
      </w:r>
      <w:proofErr w:type="spellStart"/>
      <w:r>
        <w:rPr>
          <w:rFonts w:ascii="Times New Roman" w:hAnsi="Times New Roman" w:cs="Times New Roman"/>
          <w:szCs w:val="21"/>
        </w:rPr>
        <w:t>карта</w:t>
      </w:r>
      <w:proofErr w:type="spellEnd"/>
      <w:r>
        <w:rPr>
          <w:rFonts w:ascii="Times New Roman" w:hAnsi="Times New Roman" w:cs="Times New Roman"/>
          <w:szCs w:val="21"/>
        </w:rPr>
        <w:t xml:space="preserve"> </w:t>
      </w:r>
      <w:r>
        <w:rPr>
          <w:rFonts w:ascii="Times New Roman" w:hAnsi="Times New Roman" w:cs="Times New Roman" w:hint="eastAsia"/>
          <w:szCs w:val="21"/>
        </w:rPr>
        <w:t xml:space="preserve">UnionPay </w:t>
      </w:r>
      <w:proofErr w:type="spellStart"/>
      <w:r>
        <w:rPr>
          <w:rFonts w:ascii="Times New Roman" w:hAnsi="Times New Roman" w:cs="Times New Roman"/>
          <w:szCs w:val="21"/>
        </w:rPr>
        <w:t>китайского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банка</w:t>
      </w:r>
      <w:proofErr w:type="spellEnd"/>
      <w:r>
        <w:rPr>
          <w:rFonts w:ascii="Times New Roman" w:hAnsi="Times New Roman" w:cs="Times New Roman"/>
          <w:szCs w:val="21"/>
        </w:rPr>
        <w:t>)</w:t>
      </w:r>
    </w:p>
    <w:p w:rsidR="005B1857" w:rsidRDefault="005B1857">
      <w:pPr>
        <w:pStyle w:val="a4"/>
        <w:ind w:left="710" w:firstLineChars="0" w:firstLine="0"/>
        <w:rPr>
          <w:szCs w:val="21"/>
        </w:rPr>
      </w:pPr>
    </w:p>
    <w:p w:rsidR="005B1857" w:rsidRDefault="009B3CF6">
      <w:pPr>
        <w:pStyle w:val="a4"/>
        <w:numPr>
          <w:ilvl w:val="0"/>
          <w:numId w:val="1"/>
        </w:numPr>
        <w:ind w:firstLineChars="0"/>
        <w:rPr>
          <w:rFonts w:ascii="Times New Roman" w:hAnsi="Times New Roman" w:cs="Times New Roman"/>
          <w:szCs w:val="21"/>
        </w:rPr>
      </w:pPr>
      <w:proofErr w:type="spellStart"/>
      <w:r>
        <w:rPr>
          <w:rFonts w:ascii="Times New Roman" w:hAnsi="Times New Roman" w:cs="Times New Roman"/>
          <w:szCs w:val="21"/>
        </w:rPr>
        <w:t>Страховка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учащегося</w:t>
      </w:r>
      <w:proofErr w:type="spellEnd"/>
      <w:r>
        <w:rPr>
          <w:rFonts w:ascii="Times New Roman" w:hAnsi="Times New Roman" w:cs="Times New Roman"/>
          <w:szCs w:val="21"/>
        </w:rPr>
        <w:t>:</w:t>
      </w:r>
    </w:p>
    <w:p w:rsidR="005B1857" w:rsidRDefault="009B3CF6">
      <w:pPr>
        <w:pStyle w:val="a4"/>
        <w:numPr>
          <w:ilvl w:val="0"/>
          <w:numId w:val="3"/>
        </w:numPr>
        <w:ind w:leftChars="63" w:left="132" w:firstLineChars="63" w:firstLine="132"/>
        <w:rPr>
          <w:rFonts w:ascii="Times New Roman" w:hAnsi="Times New Roman" w:cs="Times New Roman"/>
          <w:szCs w:val="21"/>
          <w:lang w:val="ru-RU"/>
        </w:rPr>
      </w:pPr>
      <w:r>
        <w:rPr>
          <w:rFonts w:ascii="Times New Roman" w:hAnsi="Times New Roman" w:cs="Times New Roman"/>
          <w:szCs w:val="21"/>
          <w:lang w:val="ru-RU"/>
        </w:rPr>
        <w:t>С</w:t>
      </w:r>
      <w:proofErr w:type="spellStart"/>
      <w:r>
        <w:rPr>
          <w:rFonts w:ascii="Times New Roman" w:hAnsi="Times New Roman" w:cs="Times New Roman"/>
          <w:szCs w:val="21"/>
        </w:rPr>
        <w:t>огласно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требованиям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министерства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образования</w:t>
      </w:r>
      <w:proofErr w:type="spellEnd"/>
      <w:r>
        <w:rPr>
          <w:rFonts w:ascii="Times New Roman" w:hAnsi="Times New Roman" w:cs="Times New Roman"/>
          <w:szCs w:val="21"/>
        </w:rPr>
        <w:t xml:space="preserve"> КНР, </w:t>
      </w:r>
      <w:proofErr w:type="spellStart"/>
      <w:r>
        <w:rPr>
          <w:rFonts w:ascii="Times New Roman" w:hAnsi="Times New Roman" w:cs="Times New Roman"/>
          <w:szCs w:val="21"/>
        </w:rPr>
        <w:t>учащийся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прибывающий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срок</w:t>
      </w:r>
      <w:proofErr w:type="spellEnd"/>
      <w:r>
        <w:rPr>
          <w:rFonts w:ascii="Times New Roman" w:hAnsi="Times New Roman" w:cs="Times New Roman"/>
          <w:szCs w:val="21"/>
        </w:rPr>
        <w:t xml:space="preserve"> </w:t>
      </w:r>
      <w:proofErr w:type="spellStart"/>
      <w:r>
        <w:rPr>
          <w:rFonts w:ascii="Times New Roman" w:hAnsi="Times New Roman" w:cs="Times New Roman"/>
          <w:szCs w:val="21"/>
        </w:rPr>
        <w:t>более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полугода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должен</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приобрести</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студенческую</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страховку</w:t>
      </w:r>
      <w:proofErr w:type="spellEnd"/>
      <w:r>
        <w:rPr>
          <w:rFonts w:ascii="Times New Roman" w:hAnsi="Times New Roman" w:cs="Times New Roman"/>
          <w:szCs w:val="21"/>
        </w:rPr>
        <w:t xml:space="preserve"> КНР, с </w:t>
      </w:r>
      <w:proofErr w:type="spellStart"/>
      <w:r>
        <w:rPr>
          <w:rFonts w:ascii="Times New Roman" w:hAnsi="Times New Roman" w:cs="Times New Roman"/>
          <w:szCs w:val="21"/>
        </w:rPr>
        <w:t>подробной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информацией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можно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ознакомиться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сайте</w:t>
      </w:r>
      <w:proofErr w:type="spellEnd"/>
      <w:r>
        <w:rPr>
          <w:rFonts w:ascii="Times New Roman" w:hAnsi="Times New Roman" w:cs="Times New Roman"/>
          <w:szCs w:val="21"/>
          <w:lang w:val="ru-RU"/>
        </w:rPr>
        <w:t xml:space="preserve"> </w:t>
      </w:r>
      <w:r w:rsidR="00024198" w:rsidRPr="00024198">
        <w:t>https://www.lxbx.net/home</w:t>
      </w:r>
      <w:bookmarkStart w:id="0" w:name="_GoBack"/>
      <w:bookmarkEnd w:id="0"/>
      <w:r>
        <w:rPr>
          <w:rFonts w:ascii="Times New Roman" w:hAnsi="Times New Roman" w:cs="Times New Roman"/>
          <w:szCs w:val="21"/>
          <w:lang w:val="ru-RU"/>
        </w:rPr>
        <w:t>. Учащийся может самостоятельно приобрести страховку онлайн за три дня до прибытия в Китай или раньше до срока регистрации, а затем показать уведомление о покупке во время регистрации (скриншот на телефоне или компьютере).</w:t>
      </w:r>
    </w:p>
    <w:p w:rsidR="005B1857" w:rsidRDefault="009B3CF6">
      <w:pPr>
        <w:pStyle w:val="a4"/>
        <w:ind w:leftChars="63" w:left="132" w:firstLineChars="63" w:firstLine="132"/>
        <w:rPr>
          <w:szCs w:val="21"/>
          <w:lang w:val="ru-RU"/>
        </w:rPr>
      </w:pPr>
      <w:r>
        <w:rPr>
          <w:rFonts w:hint="eastAsia"/>
          <w:szCs w:val="21"/>
        </w:rPr>
        <w:t>b</w:t>
      </w:r>
      <w:r w:rsidRPr="004A07F9">
        <w:rPr>
          <w:rFonts w:hint="eastAsia"/>
          <w:szCs w:val="21"/>
          <w:lang w:val="ru-RU"/>
        </w:rPr>
        <w:t>．</w:t>
      </w:r>
      <w:r w:rsidRPr="004A07F9">
        <w:rPr>
          <w:rFonts w:ascii="Times New Roman" w:hAnsi="Times New Roman" w:cs="Times New Roman"/>
          <w:szCs w:val="21"/>
          <w:lang w:val="ru-RU"/>
        </w:rPr>
        <w:t xml:space="preserve">Учащийся, прибывающий на срок менее полугода, может приобрести страховку в своей стране, но при этом данные и сумма страховки должна соответствовать с данными </w:t>
      </w:r>
      <w:r>
        <w:rPr>
          <w:rFonts w:ascii="Times New Roman" w:hAnsi="Times New Roman" w:cs="Times New Roman"/>
          <w:szCs w:val="21"/>
          <w:lang w:val="ru-RU"/>
        </w:rPr>
        <w:t>вышеуказаной страховки</w:t>
      </w:r>
      <w:r w:rsidRPr="004A07F9">
        <w:rPr>
          <w:rFonts w:ascii="Times New Roman" w:hAnsi="Times New Roman" w:cs="Times New Roman"/>
          <w:szCs w:val="21"/>
          <w:lang w:val="ru-RU"/>
        </w:rPr>
        <w:t>, также в день регистрации нужно будет предъявить подтверждающий документ.</w:t>
      </w:r>
      <w:r>
        <w:rPr>
          <w:rFonts w:ascii="Times New Roman" w:hAnsi="Times New Roman" w:cs="Times New Roman"/>
          <w:szCs w:val="21"/>
          <w:lang w:val="ru-RU"/>
        </w:rPr>
        <w:t>.</w:t>
      </w:r>
    </w:p>
    <w:p w:rsidR="005B1857" w:rsidRPr="004A07F9" w:rsidRDefault="005B1857">
      <w:pPr>
        <w:pStyle w:val="a4"/>
        <w:ind w:leftChars="-36" w:hangingChars="36" w:hanging="76"/>
        <w:rPr>
          <w:szCs w:val="21"/>
          <w:lang w:val="ru-RU"/>
        </w:rPr>
      </w:pPr>
    </w:p>
    <w:p w:rsidR="005B1857" w:rsidRPr="004A07F9" w:rsidRDefault="009B3CF6">
      <w:pPr>
        <w:pStyle w:val="a4"/>
        <w:numPr>
          <w:ilvl w:val="0"/>
          <w:numId w:val="1"/>
        </w:numPr>
        <w:ind w:firstLineChars="0"/>
        <w:rPr>
          <w:rFonts w:ascii="Times New Roman" w:hAnsi="Times New Roman" w:cs="Times New Roman"/>
          <w:szCs w:val="21"/>
          <w:lang w:val="ru-RU"/>
        </w:rPr>
      </w:pPr>
      <w:r>
        <w:rPr>
          <w:rFonts w:ascii="Times New Roman" w:hAnsi="Times New Roman" w:cs="Times New Roman"/>
          <w:szCs w:val="21"/>
          <w:lang w:val="ru-RU"/>
        </w:rPr>
        <w:t>Транспорт из аэропорта до университета</w:t>
      </w:r>
    </w:p>
    <w:p w:rsidR="005B1857" w:rsidRDefault="009B3CF6">
      <w:pPr>
        <w:pStyle w:val="a4"/>
        <w:ind w:left="360" w:firstLineChars="0" w:firstLine="0"/>
        <w:rPr>
          <w:rFonts w:ascii="Times New Roman" w:hAnsi="Times New Roman" w:cs="Times New Roman"/>
          <w:szCs w:val="21"/>
          <w:lang w:val="ru-RU"/>
        </w:rPr>
      </w:pPr>
      <w:r>
        <w:rPr>
          <w:rFonts w:ascii="Times New Roman" w:hAnsi="Times New Roman" w:cs="Times New Roman"/>
          <w:szCs w:val="21"/>
          <w:lang w:val="ru-RU"/>
        </w:rPr>
        <w:t>До кампуса Хункоу:</w:t>
      </w:r>
    </w:p>
    <w:p w:rsidR="005B1857" w:rsidRDefault="009B3CF6">
      <w:pPr>
        <w:ind w:firstLineChars="150" w:firstLine="315"/>
        <w:rPr>
          <w:rFonts w:ascii="Times New Roman" w:hAnsi="Times New Roman" w:cs="Times New Roman"/>
          <w:szCs w:val="21"/>
          <w:lang w:val="ru-RU"/>
        </w:rPr>
      </w:pPr>
      <w:r>
        <w:rPr>
          <w:rFonts w:ascii="Times New Roman" w:hAnsi="Times New Roman" w:cs="Times New Roman"/>
          <w:szCs w:val="21"/>
          <w:lang w:val="ru-RU"/>
        </w:rPr>
        <w:t>Стоимость такси около 200 юаней</w:t>
      </w:r>
    </w:p>
    <w:p w:rsidR="005B1857" w:rsidRPr="004A07F9" w:rsidRDefault="009B3CF6">
      <w:pPr>
        <w:ind w:firstLineChars="150" w:firstLine="315"/>
        <w:rPr>
          <w:rFonts w:ascii="Times New Roman" w:hAnsi="Times New Roman" w:cs="Times New Roman"/>
          <w:szCs w:val="21"/>
          <w:lang w:val="ru-RU"/>
        </w:rPr>
      </w:pPr>
      <w:r>
        <w:rPr>
          <w:rFonts w:ascii="Times New Roman" w:hAnsi="Times New Roman" w:cs="Times New Roman"/>
          <w:szCs w:val="21"/>
          <w:lang w:val="ru-RU"/>
        </w:rPr>
        <w:t xml:space="preserve">Метро: </w:t>
      </w:r>
      <w:r w:rsidRPr="004A07F9">
        <w:rPr>
          <w:rFonts w:ascii="Times New Roman" w:hAnsi="Times New Roman" w:cs="Times New Roman"/>
          <w:szCs w:val="21"/>
          <w:lang w:val="ru-RU"/>
        </w:rPr>
        <w:t xml:space="preserve">Линия №2 от аэропорта , доехать до станции </w:t>
      </w:r>
      <w:r>
        <w:rPr>
          <w:rFonts w:ascii="Times New Roman" w:hAnsi="Times New Roman" w:cs="Times New Roman"/>
          <w:szCs w:val="21"/>
        </w:rPr>
        <w:t>People</w:t>
      </w:r>
      <w:r w:rsidRPr="004A07F9">
        <w:rPr>
          <w:rFonts w:ascii="Times New Roman" w:hAnsi="Times New Roman" w:cs="Times New Roman"/>
          <w:szCs w:val="21"/>
          <w:lang w:val="ru-RU"/>
        </w:rPr>
        <w:t xml:space="preserve"> </w:t>
      </w:r>
      <w:r>
        <w:rPr>
          <w:rFonts w:ascii="Times New Roman" w:hAnsi="Times New Roman" w:cs="Times New Roman"/>
          <w:szCs w:val="21"/>
        </w:rPr>
        <w:t>Square</w:t>
      </w:r>
      <w:r w:rsidRPr="004A07F9">
        <w:rPr>
          <w:rFonts w:ascii="Times New Roman" w:hAnsi="Times New Roman" w:cs="Times New Roman"/>
          <w:szCs w:val="21"/>
          <w:lang w:val="ru-RU"/>
        </w:rPr>
        <w:t xml:space="preserve">, затем пересесть на линию №8, сойти на станции </w:t>
      </w:r>
      <w:proofErr w:type="spellStart"/>
      <w:r>
        <w:rPr>
          <w:rFonts w:ascii="Times New Roman" w:hAnsi="Times New Roman" w:cs="Times New Roman"/>
          <w:szCs w:val="21"/>
        </w:rPr>
        <w:t>Hongkou</w:t>
      </w:r>
      <w:proofErr w:type="spellEnd"/>
      <w:r w:rsidRPr="004A07F9">
        <w:rPr>
          <w:rFonts w:ascii="Times New Roman" w:hAnsi="Times New Roman" w:cs="Times New Roman"/>
          <w:szCs w:val="21"/>
          <w:lang w:val="ru-RU"/>
        </w:rPr>
        <w:t xml:space="preserve"> </w:t>
      </w:r>
      <w:r>
        <w:rPr>
          <w:rFonts w:ascii="Times New Roman" w:hAnsi="Times New Roman" w:cs="Times New Roman"/>
          <w:szCs w:val="21"/>
        </w:rPr>
        <w:t>Football</w:t>
      </w:r>
      <w:r w:rsidRPr="004A07F9">
        <w:rPr>
          <w:rFonts w:ascii="Times New Roman" w:hAnsi="Times New Roman" w:cs="Times New Roman"/>
          <w:szCs w:val="21"/>
          <w:lang w:val="ru-RU"/>
        </w:rPr>
        <w:t xml:space="preserve"> </w:t>
      </w:r>
      <w:r>
        <w:rPr>
          <w:rFonts w:ascii="Times New Roman" w:hAnsi="Times New Roman" w:cs="Times New Roman"/>
          <w:szCs w:val="21"/>
        </w:rPr>
        <w:t>Stadium</w:t>
      </w:r>
      <w:r w:rsidRPr="004A07F9">
        <w:rPr>
          <w:rFonts w:ascii="Times New Roman" w:hAnsi="Times New Roman" w:cs="Times New Roman"/>
          <w:szCs w:val="21"/>
          <w:lang w:val="ru-RU"/>
        </w:rPr>
        <w:t xml:space="preserve">, затем пешком примерно 10 минут. </w:t>
      </w:r>
    </w:p>
    <w:p w:rsidR="005B1857" w:rsidRPr="004A07F9" w:rsidRDefault="005B1857">
      <w:pPr>
        <w:ind w:firstLineChars="200" w:firstLine="420"/>
        <w:rPr>
          <w:szCs w:val="21"/>
          <w:lang w:val="ru-RU"/>
        </w:rPr>
      </w:pPr>
    </w:p>
    <w:p w:rsidR="005B1857" w:rsidRPr="004A07F9" w:rsidRDefault="009B3CF6">
      <w:pPr>
        <w:pStyle w:val="a4"/>
        <w:numPr>
          <w:ilvl w:val="0"/>
          <w:numId w:val="1"/>
        </w:numPr>
        <w:ind w:firstLineChars="0"/>
        <w:rPr>
          <w:rFonts w:ascii="Times New Roman" w:hAnsi="Times New Roman" w:cs="Times New Roman"/>
          <w:szCs w:val="21"/>
          <w:lang w:val="ru-RU"/>
        </w:rPr>
      </w:pPr>
      <w:r w:rsidRPr="004A07F9">
        <w:rPr>
          <w:rFonts w:ascii="Times New Roman" w:hAnsi="Times New Roman" w:cs="Times New Roman"/>
          <w:szCs w:val="21"/>
          <w:lang w:val="ru-RU"/>
        </w:rPr>
        <w:t>Банковская карта</w:t>
      </w:r>
    </w:p>
    <w:p w:rsidR="005B1857" w:rsidRPr="004A07F9" w:rsidRDefault="009B3CF6">
      <w:pPr>
        <w:pStyle w:val="a4"/>
        <w:rPr>
          <w:rFonts w:ascii="Times New Roman" w:hAnsi="Times New Roman" w:cs="Times New Roman"/>
          <w:szCs w:val="21"/>
          <w:lang w:val="ru-RU"/>
        </w:rPr>
      </w:pPr>
      <w:r w:rsidRPr="004A07F9">
        <w:rPr>
          <w:rFonts w:ascii="Times New Roman" w:hAnsi="Times New Roman" w:cs="Times New Roman"/>
          <w:szCs w:val="21"/>
          <w:lang w:val="ru-RU"/>
        </w:rPr>
        <w:t xml:space="preserve">После прохождения регистрации студент может прийти с паспортом, студенческим билетом, документом о регистрации по месту пребывания в банк </w:t>
      </w:r>
      <w:r>
        <w:rPr>
          <w:rFonts w:ascii="Times New Roman" w:hAnsi="Times New Roman" w:cs="Times New Roman"/>
          <w:szCs w:val="21"/>
        </w:rPr>
        <w:t>ICBC</w:t>
      </w:r>
      <w:r w:rsidRPr="004A07F9">
        <w:rPr>
          <w:rFonts w:ascii="Times New Roman" w:hAnsi="Times New Roman" w:cs="Times New Roman"/>
          <w:szCs w:val="21"/>
          <w:lang w:val="ru-RU"/>
        </w:rPr>
        <w:t xml:space="preserve"> справа от главного входа в университет</w:t>
      </w:r>
      <w:r w:rsidRPr="004A07F9">
        <w:rPr>
          <w:rFonts w:ascii="Times New Roman" w:hAnsi="Times New Roman" w:cs="Times New Roman" w:hint="eastAsia"/>
          <w:szCs w:val="21"/>
          <w:lang w:val="ru-RU"/>
        </w:rPr>
        <w:t xml:space="preserve"> </w:t>
      </w:r>
      <w:r w:rsidRPr="004A07F9">
        <w:rPr>
          <w:rFonts w:ascii="Times New Roman" w:hAnsi="Times New Roman" w:cs="Times New Roman"/>
          <w:szCs w:val="21"/>
          <w:lang w:val="ru-RU"/>
        </w:rPr>
        <w:t>и</w:t>
      </w:r>
      <w:r w:rsidRPr="004A07F9">
        <w:rPr>
          <w:rFonts w:ascii="Times New Roman" w:hAnsi="Times New Roman" w:cs="Times New Roman" w:hint="eastAsia"/>
          <w:szCs w:val="21"/>
          <w:lang w:val="ru-RU"/>
        </w:rPr>
        <w:t xml:space="preserve"> </w:t>
      </w:r>
      <w:r w:rsidRPr="004A07F9">
        <w:rPr>
          <w:rFonts w:ascii="Times New Roman" w:hAnsi="Times New Roman" w:cs="Times New Roman"/>
          <w:szCs w:val="21"/>
          <w:lang w:val="ru-RU"/>
        </w:rPr>
        <w:t>оформить карту</w:t>
      </w:r>
      <w:r w:rsidRPr="004A07F9">
        <w:rPr>
          <w:rFonts w:ascii="Times New Roman" w:hAnsi="Times New Roman" w:cs="Times New Roman" w:hint="eastAsia"/>
          <w:szCs w:val="21"/>
          <w:lang w:val="ru-RU"/>
        </w:rPr>
        <w:t xml:space="preserve">, </w:t>
      </w:r>
      <w:r w:rsidRPr="004A07F9">
        <w:rPr>
          <w:rFonts w:ascii="Times New Roman" w:hAnsi="Times New Roman" w:cs="Times New Roman"/>
          <w:szCs w:val="21"/>
          <w:lang w:val="ru-RU"/>
        </w:rPr>
        <w:t>но сначала нужно приобрести китайский телефонный номер – при оформлении карты на него будет отправлен код подтверждения.</w:t>
      </w:r>
    </w:p>
    <w:p w:rsidR="005B1857" w:rsidRPr="004A07F9" w:rsidRDefault="005B1857">
      <w:pPr>
        <w:pStyle w:val="a4"/>
        <w:rPr>
          <w:rFonts w:ascii="Times New Roman" w:hAnsi="Times New Roman" w:cs="Times New Roman"/>
          <w:szCs w:val="21"/>
          <w:lang w:val="ru-RU"/>
        </w:rPr>
      </w:pPr>
    </w:p>
    <w:p w:rsidR="005B1857" w:rsidRDefault="009B3CF6">
      <w:pPr>
        <w:pStyle w:val="a4"/>
        <w:numPr>
          <w:ilvl w:val="0"/>
          <w:numId w:val="1"/>
        </w:numPr>
        <w:ind w:firstLineChars="0"/>
        <w:rPr>
          <w:rFonts w:ascii="Times New Roman" w:hAnsi="Times New Roman" w:cs="Times New Roman"/>
          <w:szCs w:val="21"/>
        </w:rPr>
      </w:pPr>
      <w:r>
        <w:rPr>
          <w:rFonts w:ascii="Times New Roman" w:hAnsi="Times New Roman" w:cs="Times New Roman"/>
          <w:szCs w:val="21"/>
        </w:rPr>
        <w:lastRenderedPageBreak/>
        <w:t>SIM</w:t>
      </w:r>
      <w:r>
        <w:rPr>
          <w:rFonts w:ascii="Times New Roman" w:hAnsi="Times New Roman" w:cs="Times New Roman"/>
          <w:szCs w:val="21"/>
          <w:lang w:val="ru-RU"/>
        </w:rPr>
        <w:t>-карта</w:t>
      </w:r>
    </w:p>
    <w:p w:rsidR="005B1857" w:rsidRDefault="009B3CF6">
      <w:pPr>
        <w:pStyle w:val="a4"/>
        <w:ind w:left="360" w:firstLineChars="0" w:firstLine="0"/>
        <w:rPr>
          <w:rFonts w:ascii="Times New Roman" w:hAnsi="Times New Roman" w:cs="Times New Roman"/>
          <w:szCs w:val="21"/>
        </w:rPr>
      </w:pPr>
      <w:r>
        <w:rPr>
          <w:rFonts w:ascii="Times New Roman" w:hAnsi="Times New Roman" w:cs="Times New Roman"/>
          <w:szCs w:val="21"/>
        </w:rPr>
        <w:t xml:space="preserve">В </w:t>
      </w:r>
      <w:proofErr w:type="spellStart"/>
      <w:r>
        <w:rPr>
          <w:rFonts w:ascii="Times New Roman" w:hAnsi="Times New Roman" w:cs="Times New Roman"/>
          <w:szCs w:val="21"/>
        </w:rPr>
        <w:t>период</w:t>
      </w:r>
      <w:proofErr w:type="spellEnd"/>
      <w:r>
        <w:rPr>
          <w:rFonts w:ascii="Times New Roman" w:hAnsi="Times New Roman" w:cs="Times New Roman"/>
          <w:szCs w:val="21"/>
        </w:rPr>
        <w:t xml:space="preserve"> </w:t>
      </w:r>
      <w:proofErr w:type="spellStart"/>
      <w:r>
        <w:rPr>
          <w:rFonts w:ascii="Times New Roman" w:hAnsi="Times New Roman" w:cs="Times New Roman"/>
          <w:szCs w:val="21"/>
        </w:rPr>
        <w:t>регистрации</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самом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университете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можно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будет</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приобрести</w:t>
      </w:r>
      <w:proofErr w:type="spellEnd"/>
      <w:r>
        <w:rPr>
          <w:rFonts w:ascii="Times New Roman" w:hAnsi="Times New Roman" w:cs="Times New Roman"/>
          <w:szCs w:val="21"/>
        </w:rPr>
        <w:t xml:space="preserve"> SIM-</w:t>
      </w:r>
      <w:proofErr w:type="spellStart"/>
      <w:r>
        <w:rPr>
          <w:rFonts w:ascii="Times New Roman" w:hAnsi="Times New Roman" w:cs="Times New Roman"/>
          <w:szCs w:val="21"/>
        </w:rPr>
        <w:t>карту</w:t>
      </w:r>
      <w:proofErr w:type="spellEnd"/>
      <w:r>
        <w:rPr>
          <w:rFonts w:ascii="Times New Roman" w:hAnsi="Times New Roman" w:cs="Times New Roman"/>
          <w:szCs w:val="21"/>
        </w:rPr>
        <w:t>.</w:t>
      </w:r>
    </w:p>
    <w:p w:rsidR="005B1857" w:rsidRDefault="005B1857">
      <w:pPr>
        <w:pStyle w:val="a4"/>
        <w:ind w:left="360" w:firstLineChars="0" w:firstLine="0"/>
        <w:rPr>
          <w:rFonts w:ascii="Times New Roman" w:hAnsi="Times New Roman" w:cs="Times New Roman"/>
          <w:szCs w:val="21"/>
        </w:rPr>
      </w:pPr>
    </w:p>
    <w:p w:rsidR="005B1857" w:rsidRDefault="009B3CF6">
      <w:pPr>
        <w:pStyle w:val="a4"/>
        <w:numPr>
          <w:ilvl w:val="0"/>
          <w:numId w:val="1"/>
        </w:numPr>
        <w:ind w:firstLineChars="0"/>
        <w:rPr>
          <w:rFonts w:ascii="Times New Roman" w:hAnsi="Times New Roman" w:cs="Times New Roman"/>
          <w:szCs w:val="21"/>
        </w:rPr>
      </w:pPr>
      <w:proofErr w:type="spellStart"/>
      <w:r>
        <w:rPr>
          <w:rFonts w:ascii="Times New Roman" w:hAnsi="Times New Roman" w:cs="Times New Roman"/>
          <w:szCs w:val="21"/>
        </w:rPr>
        <w:t>Регистрация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месте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проживания</w:t>
      </w:r>
      <w:proofErr w:type="spellEnd"/>
      <w:r>
        <w:rPr>
          <w:rFonts w:ascii="Times New Roman" w:hAnsi="Times New Roman" w:cs="Times New Roman"/>
          <w:szCs w:val="21"/>
        </w:rPr>
        <w:t>:</w:t>
      </w:r>
    </w:p>
    <w:p w:rsidR="005B1857" w:rsidRDefault="009B3CF6">
      <w:pPr>
        <w:ind w:firstLineChars="200" w:firstLine="420"/>
        <w:rPr>
          <w:rFonts w:ascii="Times New Roman" w:hAnsi="Times New Roman" w:cs="Times New Roman"/>
          <w:szCs w:val="21"/>
        </w:rPr>
      </w:pPr>
      <w:bookmarkStart w:id="1" w:name="_Hlk134110102"/>
      <w:proofErr w:type="spellStart"/>
      <w:r>
        <w:rPr>
          <w:rFonts w:ascii="Times New Roman" w:hAnsi="Times New Roman" w:cs="Times New Roman"/>
          <w:szCs w:val="21"/>
        </w:rPr>
        <w:t>По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закону</w:t>
      </w:r>
      <w:proofErr w:type="spellEnd"/>
      <w:r>
        <w:rPr>
          <w:rFonts w:ascii="Times New Roman" w:hAnsi="Times New Roman" w:cs="Times New Roman"/>
          <w:szCs w:val="21"/>
        </w:rPr>
        <w:t xml:space="preserve"> КНР </w:t>
      </w:r>
      <w:proofErr w:type="spellStart"/>
      <w:r>
        <w:rPr>
          <w:rFonts w:ascii="Times New Roman" w:hAnsi="Times New Roman" w:cs="Times New Roman"/>
          <w:szCs w:val="21"/>
        </w:rPr>
        <w:t>каждый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иностранец</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прибывающий</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Китай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должен</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течении</w:t>
      </w:r>
      <w:proofErr w:type="spellEnd"/>
      <w:r>
        <w:rPr>
          <w:rFonts w:ascii="Times New Roman" w:hAnsi="Times New Roman" w:cs="Times New Roman"/>
          <w:szCs w:val="21"/>
        </w:rPr>
        <w:t xml:space="preserve"> 24 </w:t>
      </w:r>
      <w:proofErr w:type="spellStart"/>
      <w:r>
        <w:rPr>
          <w:rFonts w:ascii="Times New Roman" w:hAnsi="Times New Roman" w:cs="Times New Roman"/>
          <w:szCs w:val="21"/>
        </w:rPr>
        <w:t>часов</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получить</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свидетельство</w:t>
      </w:r>
      <w:proofErr w:type="spellEnd"/>
      <w:r>
        <w:rPr>
          <w:rFonts w:ascii="Times New Roman" w:hAnsi="Times New Roman" w:cs="Times New Roman"/>
          <w:szCs w:val="21"/>
        </w:rPr>
        <w:t xml:space="preserve"> о </w:t>
      </w:r>
      <w:proofErr w:type="spellStart"/>
      <w:r>
        <w:rPr>
          <w:rFonts w:ascii="Times New Roman" w:hAnsi="Times New Roman" w:cs="Times New Roman"/>
          <w:szCs w:val="21"/>
        </w:rPr>
        <w:t>временной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регистрации</w:t>
      </w:r>
      <w:proofErr w:type="spellEnd"/>
      <w:r>
        <w:rPr>
          <w:rFonts w:ascii="Times New Roman" w:hAnsi="Times New Roman" w:cs="Times New Roman"/>
          <w:szCs w:val="21"/>
        </w:rPr>
        <w:t xml:space="preserve"> </w:t>
      </w:r>
      <w:proofErr w:type="spellStart"/>
      <w:r>
        <w:rPr>
          <w:rFonts w:ascii="Times New Roman" w:hAnsi="Times New Roman" w:cs="Times New Roman"/>
          <w:szCs w:val="21"/>
        </w:rPr>
        <w:t>иностранных</w:t>
      </w:r>
      <w:proofErr w:type="spellEnd"/>
      <w:r>
        <w:rPr>
          <w:rFonts w:ascii="Times New Roman" w:hAnsi="Times New Roman" w:cs="Times New Roman"/>
          <w:szCs w:val="21"/>
        </w:rPr>
        <w:t xml:space="preserve"> </w:t>
      </w:r>
      <w:proofErr w:type="spellStart"/>
      <w:r>
        <w:rPr>
          <w:rFonts w:ascii="Times New Roman" w:hAnsi="Times New Roman" w:cs="Times New Roman"/>
          <w:szCs w:val="21"/>
        </w:rPr>
        <w:t>граждан</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месту</w:t>
      </w:r>
      <w:proofErr w:type="spellEnd"/>
      <w:r>
        <w:rPr>
          <w:rFonts w:ascii="Times New Roman" w:hAnsi="Times New Roman" w:cs="Times New Roman"/>
          <w:szCs w:val="21"/>
        </w:rPr>
        <w:t xml:space="preserve"> </w:t>
      </w:r>
      <w:proofErr w:type="spellStart"/>
      <w:r>
        <w:rPr>
          <w:rFonts w:ascii="Times New Roman" w:hAnsi="Times New Roman" w:cs="Times New Roman"/>
          <w:szCs w:val="21"/>
        </w:rPr>
        <w:t>жительства</w:t>
      </w:r>
      <w:proofErr w:type="spellEnd"/>
      <w:r>
        <w:rPr>
          <w:rFonts w:ascii="Times New Roman" w:hAnsi="Times New Roman" w:cs="Times New Roman"/>
          <w:szCs w:val="21"/>
        </w:rPr>
        <w:t>.</w:t>
      </w:r>
    </w:p>
    <w:p w:rsidR="005B1857" w:rsidRDefault="009B3CF6">
      <w:pPr>
        <w:ind w:firstLineChars="200" w:firstLine="420"/>
        <w:rPr>
          <w:rFonts w:ascii="Times New Roman" w:hAnsi="Times New Roman" w:cs="Times New Roman"/>
          <w:szCs w:val="21"/>
          <w:lang w:val="ru-RU"/>
        </w:rPr>
      </w:pPr>
      <w:proofErr w:type="spellStart"/>
      <w:r>
        <w:rPr>
          <w:rFonts w:ascii="Times New Roman" w:hAnsi="Times New Roman" w:cs="Times New Roman"/>
          <w:szCs w:val="21"/>
        </w:rPr>
        <w:t>Учащиеся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кампуса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Хункоу</w:t>
      </w:r>
      <w:proofErr w:type="spellEnd"/>
      <w:r>
        <w:rPr>
          <w:rFonts w:ascii="Times New Roman" w:hAnsi="Times New Roman" w:cs="Times New Roman"/>
          <w:szCs w:val="21"/>
        </w:rPr>
        <w:t xml:space="preserve"> </w:t>
      </w:r>
      <w:proofErr w:type="spellStart"/>
      <w:r>
        <w:rPr>
          <w:rFonts w:ascii="Times New Roman" w:hAnsi="Times New Roman" w:cs="Times New Roman"/>
          <w:szCs w:val="21"/>
        </w:rPr>
        <w:t>могут</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получить</w:t>
      </w:r>
      <w:proofErr w:type="spellEnd"/>
      <w:r>
        <w:rPr>
          <w:rFonts w:ascii="Times New Roman" w:hAnsi="Times New Roman" w:cs="Times New Roman"/>
          <w:szCs w:val="21"/>
        </w:rPr>
        <w:t xml:space="preserve"> </w:t>
      </w:r>
      <w:proofErr w:type="spellStart"/>
      <w:r>
        <w:rPr>
          <w:rFonts w:ascii="Times New Roman" w:hAnsi="Times New Roman" w:cs="Times New Roman"/>
          <w:szCs w:val="21"/>
        </w:rPr>
        <w:t>данный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документ</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стойке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регистрации</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общежитии</w:t>
      </w:r>
      <w:proofErr w:type="spellEnd"/>
      <w:r>
        <w:rPr>
          <w:rFonts w:ascii="Times New Roman" w:hAnsi="Times New Roman" w:cs="Times New Roman"/>
          <w:szCs w:val="21"/>
        </w:rPr>
        <w:t xml:space="preserve">. </w:t>
      </w:r>
      <w:r>
        <w:rPr>
          <w:rFonts w:ascii="Times New Roman" w:hAnsi="Times New Roman" w:cs="Times New Roman"/>
          <w:szCs w:val="21"/>
          <w:lang w:val="ru-RU"/>
        </w:rPr>
        <w:t>П</w:t>
      </w:r>
      <w:proofErr w:type="spellStart"/>
      <w:r>
        <w:rPr>
          <w:rFonts w:ascii="Times New Roman" w:hAnsi="Times New Roman" w:cs="Times New Roman"/>
          <w:szCs w:val="21"/>
        </w:rPr>
        <w:t>роживающим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за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пределами</w:t>
      </w:r>
      <w:proofErr w:type="spellEnd"/>
      <w:r>
        <w:rPr>
          <w:rFonts w:ascii="Times New Roman" w:hAnsi="Times New Roman" w:cs="Times New Roman"/>
          <w:szCs w:val="21"/>
        </w:rPr>
        <w:t xml:space="preserve"> </w:t>
      </w:r>
      <w:proofErr w:type="spellStart"/>
      <w:r>
        <w:rPr>
          <w:rFonts w:ascii="Times New Roman" w:hAnsi="Times New Roman" w:cs="Times New Roman"/>
          <w:szCs w:val="21"/>
        </w:rPr>
        <w:t>кампуса</w:t>
      </w:r>
      <w:proofErr w:type="spellEnd"/>
      <w:r>
        <w:rPr>
          <w:rFonts w:ascii="Times New Roman" w:hAnsi="Times New Roman" w:cs="Times New Roman"/>
          <w:szCs w:val="21"/>
        </w:rPr>
        <w:t xml:space="preserve">, </w:t>
      </w:r>
      <w:r>
        <w:rPr>
          <w:rFonts w:ascii="Times New Roman" w:hAnsi="Times New Roman" w:cs="Times New Roman"/>
          <w:szCs w:val="21"/>
          <w:lang w:val="ru-RU"/>
        </w:rPr>
        <w:t>можно</w:t>
      </w:r>
      <w:r>
        <w:rPr>
          <w:rFonts w:ascii="Times New Roman" w:hAnsi="Times New Roman" w:cs="Times New Roman"/>
          <w:szCs w:val="21"/>
        </w:rPr>
        <w:t xml:space="preserve"> </w:t>
      </w:r>
      <w:proofErr w:type="spellStart"/>
      <w:r>
        <w:rPr>
          <w:rFonts w:ascii="Times New Roman" w:hAnsi="Times New Roman" w:cs="Times New Roman"/>
          <w:szCs w:val="21"/>
        </w:rPr>
        <w:t>прийти</w:t>
      </w:r>
      <w:proofErr w:type="spellEnd"/>
      <w:r>
        <w:rPr>
          <w:rFonts w:ascii="Times New Roman" w:hAnsi="Times New Roman" w:cs="Times New Roman"/>
          <w:szCs w:val="21"/>
        </w:rPr>
        <w:t xml:space="preserve"> </w:t>
      </w:r>
      <w:proofErr w:type="spellStart"/>
      <w:r>
        <w:rPr>
          <w:rFonts w:ascii="Times New Roman" w:hAnsi="Times New Roman" w:cs="Times New Roman"/>
          <w:szCs w:val="21"/>
        </w:rPr>
        <w:t>для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его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оформления</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ближайшее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отделение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полиции</w:t>
      </w:r>
      <w:proofErr w:type="spellEnd"/>
      <w:r>
        <w:rPr>
          <w:rFonts w:ascii="Times New Roman" w:hAnsi="Times New Roman" w:cs="Times New Roman"/>
          <w:szCs w:val="21"/>
        </w:rPr>
        <w:t>.</w:t>
      </w:r>
      <w:r>
        <w:rPr>
          <w:rFonts w:ascii="Times New Roman" w:hAnsi="Times New Roman" w:cs="Times New Roman"/>
          <w:szCs w:val="21"/>
          <w:lang w:val="ru-RU"/>
        </w:rPr>
        <w:t xml:space="preserve"> Также можно сканировать данный код и оформлять онлайн.</w:t>
      </w:r>
    </w:p>
    <w:p w:rsidR="005B1857" w:rsidRDefault="009B3CF6">
      <w:pPr>
        <w:rPr>
          <w:szCs w:val="21"/>
        </w:rPr>
      </w:pPr>
      <w:r>
        <w:rPr>
          <w:noProof/>
        </w:rPr>
        <w:drawing>
          <wp:inline distT="0" distB="0" distL="0" distR="0">
            <wp:extent cx="1036955" cy="990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054978" cy="1007563"/>
                    </a:xfrm>
                    <a:prstGeom prst="rect">
                      <a:avLst/>
                    </a:prstGeom>
                    <a:noFill/>
                    <a:ln>
                      <a:noFill/>
                    </a:ln>
                  </pic:spPr>
                </pic:pic>
              </a:graphicData>
            </a:graphic>
          </wp:inline>
        </w:drawing>
      </w:r>
      <w:bookmarkEnd w:id="1"/>
    </w:p>
    <w:p w:rsidR="005B1857" w:rsidRDefault="005B1857">
      <w:pPr>
        <w:ind w:firstLineChars="200" w:firstLine="420"/>
        <w:rPr>
          <w:szCs w:val="21"/>
        </w:rPr>
      </w:pPr>
    </w:p>
    <w:p w:rsidR="005B1857" w:rsidRDefault="009B3CF6">
      <w:pPr>
        <w:pStyle w:val="a4"/>
        <w:numPr>
          <w:ilvl w:val="0"/>
          <w:numId w:val="1"/>
        </w:numPr>
        <w:ind w:firstLineChars="0"/>
        <w:rPr>
          <w:rFonts w:ascii="Times New Roman" w:hAnsi="Times New Roman" w:cs="Times New Roman"/>
          <w:szCs w:val="21"/>
        </w:rPr>
      </w:pPr>
      <w:proofErr w:type="spellStart"/>
      <w:r>
        <w:rPr>
          <w:rFonts w:ascii="Times New Roman" w:hAnsi="Times New Roman" w:cs="Times New Roman"/>
          <w:szCs w:val="21"/>
        </w:rPr>
        <w:t>Кампус</w:t>
      </w:r>
      <w:proofErr w:type="spellEnd"/>
      <w:r>
        <w:rPr>
          <w:rFonts w:ascii="Times New Roman" w:hAnsi="Times New Roman" w:cs="Times New Roman"/>
          <w:szCs w:val="21"/>
        </w:rPr>
        <w:t xml:space="preserve"> и </w:t>
      </w:r>
      <w:proofErr w:type="spellStart"/>
      <w:r>
        <w:rPr>
          <w:rFonts w:ascii="Times New Roman" w:hAnsi="Times New Roman" w:cs="Times New Roman"/>
          <w:szCs w:val="21"/>
        </w:rPr>
        <w:t>окрестности</w:t>
      </w:r>
      <w:proofErr w:type="spellEnd"/>
    </w:p>
    <w:p w:rsidR="005B1857" w:rsidRDefault="009B3CF6">
      <w:pPr>
        <w:pStyle w:val="a4"/>
        <w:numPr>
          <w:ilvl w:val="1"/>
          <w:numId w:val="1"/>
        </w:numPr>
        <w:ind w:left="-142" w:firstLineChars="0" w:firstLine="142"/>
        <w:rPr>
          <w:rFonts w:ascii="Times New Roman" w:hAnsi="Times New Roman" w:cs="Times New Roman"/>
          <w:szCs w:val="21"/>
        </w:rPr>
      </w:pPr>
      <w:proofErr w:type="spellStart"/>
      <w:r>
        <w:rPr>
          <w:rFonts w:ascii="Times New Roman" w:hAnsi="Times New Roman" w:cs="Times New Roman"/>
          <w:szCs w:val="21"/>
        </w:rPr>
        <w:t>После</w:t>
      </w:r>
      <w:proofErr w:type="spellEnd"/>
      <w:r>
        <w:rPr>
          <w:rFonts w:ascii="Times New Roman" w:hAnsi="Times New Roman" w:cs="Times New Roman"/>
          <w:szCs w:val="21"/>
        </w:rPr>
        <w:t xml:space="preserve"> </w:t>
      </w:r>
      <w:proofErr w:type="spellStart"/>
      <w:proofErr w:type="gramStart"/>
      <w:r>
        <w:rPr>
          <w:rFonts w:ascii="Times New Roman" w:hAnsi="Times New Roman" w:cs="Times New Roman"/>
          <w:szCs w:val="21"/>
        </w:rPr>
        <w:t>регистрации</w:t>
      </w:r>
      <w:proofErr w:type="spellEnd"/>
      <w:r>
        <w:rPr>
          <w:rFonts w:ascii="Times New Roman" w:hAnsi="Times New Roman" w:cs="Times New Roman"/>
          <w:szCs w:val="21"/>
        </w:rPr>
        <w:t xml:space="preserve">  </w:t>
      </w:r>
      <w:r>
        <w:rPr>
          <w:rFonts w:ascii="Times New Roman" w:hAnsi="Times New Roman" w:cs="Times New Roman"/>
          <w:szCs w:val="21"/>
          <w:lang w:val="ru-RU"/>
        </w:rPr>
        <w:t>и</w:t>
      </w:r>
      <w:proofErr w:type="gramEnd"/>
      <w:r>
        <w:rPr>
          <w:rFonts w:ascii="Times New Roman" w:hAnsi="Times New Roman" w:cs="Times New Roman"/>
          <w:szCs w:val="21"/>
          <w:lang w:val="ru-RU"/>
        </w:rPr>
        <w:t xml:space="preserve"> получения студенческого билета, </w:t>
      </w:r>
      <w:proofErr w:type="spellStart"/>
      <w:r>
        <w:rPr>
          <w:rFonts w:ascii="Times New Roman" w:hAnsi="Times New Roman" w:cs="Times New Roman"/>
          <w:szCs w:val="21"/>
        </w:rPr>
        <w:t>учащийся</w:t>
      </w:r>
      <w:proofErr w:type="spellEnd"/>
      <w:r>
        <w:rPr>
          <w:rFonts w:ascii="Times New Roman" w:hAnsi="Times New Roman" w:cs="Times New Roman"/>
          <w:szCs w:val="21"/>
          <w:lang w:val="ru-RU"/>
        </w:rPr>
        <w:t xml:space="preserve"> </w:t>
      </w:r>
      <w:proofErr w:type="spellStart"/>
      <w:r>
        <w:rPr>
          <w:rFonts w:ascii="Times New Roman" w:hAnsi="Times New Roman" w:cs="Times New Roman"/>
          <w:szCs w:val="21"/>
        </w:rPr>
        <w:t>сможет</w:t>
      </w:r>
      <w:proofErr w:type="spellEnd"/>
      <w:r>
        <w:rPr>
          <w:rFonts w:ascii="Times New Roman" w:hAnsi="Times New Roman" w:cs="Times New Roman"/>
          <w:szCs w:val="21"/>
        </w:rPr>
        <w:t xml:space="preserve"> </w:t>
      </w:r>
      <w:r>
        <w:rPr>
          <w:rFonts w:ascii="Times New Roman" w:hAnsi="Times New Roman" w:cs="Times New Roman"/>
          <w:szCs w:val="21"/>
          <w:lang w:val="ru-RU"/>
        </w:rPr>
        <w:t>оформить</w:t>
      </w:r>
      <w:r>
        <w:rPr>
          <w:rFonts w:ascii="Times New Roman" w:hAnsi="Times New Roman" w:cs="Times New Roman"/>
          <w:szCs w:val="21"/>
        </w:rPr>
        <w:t xml:space="preserve"> </w:t>
      </w:r>
      <w:r>
        <w:rPr>
          <w:rFonts w:ascii="Times New Roman" w:hAnsi="Times New Roman" w:cs="Times New Roman"/>
          <w:szCs w:val="21"/>
          <w:lang w:val="ru-RU"/>
        </w:rPr>
        <w:t>пробуск</w:t>
      </w:r>
      <w:r>
        <w:rPr>
          <w:rFonts w:ascii="Times New Roman" w:hAnsi="Times New Roman" w:cs="Times New Roman"/>
          <w:szCs w:val="21"/>
        </w:rPr>
        <w:t xml:space="preserve">, </w:t>
      </w:r>
      <w:proofErr w:type="spellStart"/>
      <w:r>
        <w:rPr>
          <w:rFonts w:ascii="Times New Roman" w:hAnsi="Times New Roman" w:cs="Times New Roman"/>
          <w:szCs w:val="21"/>
        </w:rPr>
        <w:t>котор</w:t>
      </w:r>
      <w:proofErr w:type="spellEnd"/>
      <w:r>
        <w:rPr>
          <w:rFonts w:ascii="Times New Roman" w:hAnsi="Times New Roman" w:cs="Times New Roman"/>
          <w:szCs w:val="21"/>
          <w:lang w:val="ru-RU"/>
        </w:rPr>
        <w:t>ым</w:t>
      </w:r>
      <w:r>
        <w:rPr>
          <w:rFonts w:ascii="Times New Roman" w:hAnsi="Times New Roman" w:cs="Times New Roman"/>
          <w:szCs w:val="21"/>
        </w:rPr>
        <w:t xml:space="preserve"> </w:t>
      </w:r>
      <w:proofErr w:type="spellStart"/>
      <w:r>
        <w:rPr>
          <w:rFonts w:ascii="Times New Roman" w:hAnsi="Times New Roman" w:cs="Times New Roman"/>
          <w:szCs w:val="21"/>
        </w:rPr>
        <w:t>можно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будет</w:t>
      </w:r>
      <w:proofErr w:type="spellEnd"/>
      <w:r>
        <w:rPr>
          <w:rFonts w:ascii="Times New Roman" w:hAnsi="Times New Roman" w:cs="Times New Roman"/>
          <w:szCs w:val="21"/>
        </w:rPr>
        <w:t xml:space="preserve"> </w:t>
      </w:r>
      <w:proofErr w:type="spellStart"/>
      <w:r>
        <w:rPr>
          <w:rFonts w:ascii="Times New Roman" w:hAnsi="Times New Roman" w:cs="Times New Roman"/>
          <w:szCs w:val="21"/>
        </w:rPr>
        <w:t>расплачиваться</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столовой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магазине</w:t>
      </w:r>
      <w:proofErr w:type="spellEnd"/>
      <w:r>
        <w:rPr>
          <w:rFonts w:ascii="Times New Roman" w:hAnsi="Times New Roman" w:cs="Times New Roman"/>
          <w:szCs w:val="21"/>
        </w:rPr>
        <w:t xml:space="preserve"> и </w:t>
      </w:r>
      <w:proofErr w:type="spellStart"/>
      <w:r>
        <w:rPr>
          <w:rFonts w:ascii="Times New Roman" w:hAnsi="Times New Roman" w:cs="Times New Roman"/>
          <w:szCs w:val="21"/>
        </w:rPr>
        <w:t>кафе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территории</w:t>
      </w:r>
      <w:proofErr w:type="spellEnd"/>
      <w:r>
        <w:rPr>
          <w:rFonts w:ascii="Times New Roman" w:hAnsi="Times New Roman" w:cs="Times New Roman"/>
          <w:szCs w:val="21"/>
        </w:rPr>
        <w:t xml:space="preserve"> </w:t>
      </w:r>
      <w:proofErr w:type="spellStart"/>
      <w:r>
        <w:rPr>
          <w:rFonts w:ascii="Times New Roman" w:hAnsi="Times New Roman" w:cs="Times New Roman"/>
          <w:szCs w:val="21"/>
        </w:rPr>
        <w:t>кампуса</w:t>
      </w:r>
      <w:proofErr w:type="spellEnd"/>
      <w:r>
        <w:rPr>
          <w:rFonts w:ascii="Times New Roman" w:hAnsi="Times New Roman" w:cs="Times New Roman"/>
          <w:szCs w:val="21"/>
        </w:rPr>
        <w:t xml:space="preserve">. </w:t>
      </w:r>
    </w:p>
    <w:p w:rsidR="005B1857" w:rsidRDefault="009B3CF6">
      <w:pPr>
        <w:pStyle w:val="a4"/>
        <w:numPr>
          <w:ilvl w:val="1"/>
          <w:numId w:val="1"/>
        </w:numPr>
        <w:ind w:left="-142" w:firstLineChars="0" w:firstLine="142"/>
        <w:rPr>
          <w:rFonts w:ascii="Times New Roman" w:hAnsi="Times New Roman" w:cs="Times New Roman"/>
          <w:szCs w:val="21"/>
        </w:rPr>
      </w:pPr>
      <w:proofErr w:type="spellStart"/>
      <w:r>
        <w:rPr>
          <w:rFonts w:ascii="Times New Roman" w:hAnsi="Times New Roman" w:cs="Times New Roman"/>
          <w:szCs w:val="21"/>
        </w:rPr>
        <w:t>Рядом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станцией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метро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Hongkou</w:t>
      </w:r>
      <w:proofErr w:type="spellEnd"/>
      <w:r>
        <w:rPr>
          <w:rFonts w:ascii="Times New Roman" w:hAnsi="Times New Roman" w:cs="Times New Roman"/>
          <w:szCs w:val="21"/>
        </w:rPr>
        <w:t xml:space="preserve"> Football Stadium, в </w:t>
      </w:r>
      <w:proofErr w:type="spellStart"/>
      <w:r>
        <w:rPr>
          <w:rFonts w:ascii="Times New Roman" w:hAnsi="Times New Roman" w:cs="Times New Roman"/>
          <w:szCs w:val="21"/>
        </w:rPr>
        <w:t>торговом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центре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Hongkou</w:t>
      </w:r>
      <w:proofErr w:type="spellEnd"/>
      <w:r>
        <w:rPr>
          <w:rFonts w:ascii="Times New Roman" w:hAnsi="Times New Roman" w:cs="Times New Roman"/>
          <w:szCs w:val="21"/>
        </w:rPr>
        <w:t xml:space="preserve"> Plaza, </w:t>
      </w:r>
      <w:proofErr w:type="spellStart"/>
      <w:r>
        <w:rPr>
          <w:rFonts w:ascii="Times New Roman" w:hAnsi="Times New Roman" w:cs="Times New Roman"/>
          <w:szCs w:val="21"/>
        </w:rPr>
        <w:t>много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кафе</w:t>
      </w:r>
      <w:proofErr w:type="spellEnd"/>
      <w:r>
        <w:rPr>
          <w:rFonts w:ascii="Times New Roman" w:hAnsi="Times New Roman" w:cs="Times New Roman"/>
          <w:szCs w:val="21"/>
        </w:rPr>
        <w:t xml:space="preserve"> и </w:t>
      </w:r>
      <w:proofErr w:type="spellStart"/>
      <w:r>
        <w:rPr>
          <w:rFonts w:ascii="Times New Roman" w:hAnsi="Times New Roman" w:cs="Times New Roman"/>
          <w:szCs w:val="21"/>
        </w:rPr>
        <w:t>ресторанов</w:t>
      </w:r>
      <w:proofErr w:type="spellEnd"/>
      <w:r>
        <w:rPr>
          <w:rFonts w:ascii="Times New Roman" w:hAnsi="Times New Roman" w:cs="Times New Roman"/>
          <w:szCs w:val="21"/>
        </w:rPr>
        <w:t xml:space="preserve">, </w:t>
      </w:r>
      <w:proofErr w:type="spellStart"/>
      <w:r>
        <w:rPr>
          <w:rFonts w:ascii="Times New Roman" w:hAnsi="Times New Roman" w:cs="Times New Roman"/>
          <w:szCs w:val="21"/>
        </w:rPr>
        <w:t>также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есть</w:t>
      </w:r>
      <w:proofErr w:type="spellEnd"/>
      <w:r>
        <w:rPr>
          <w:rFonts w:ascii="Times New Roman" w:hAnsi="Times New Roman" w:cs="Times New Roman"/>
          <w:szCs w:val="21"/>
        </w:rPr>
        <w:t xml:space="preserve"> </w:t>
      </w:r>
      <w:proofErr w:type="spellStart"/>
      <w:r>
        <w:rPr>
          <w:rFonts w:ascii="Times New Roman" w:hAnsi="Times New Roman" w:cs="Times New Roman"/>
          <w:szCs w:val="21"/>
        </w:rPr>
        <w:t>кинотеатр</w:t>
      </w:r>
      <w:proofErr w:type="spellEnd"/>
      <w:r>
        <w:rPr>
          <w:rFonts w:ascii="Times New Roman" w:hAnsi="Times New Roman" w:cs="Times New Roman"/>
          <w:szCs w:val="21"/>
        </w:rPr>
        <w:t xml:space="preserve"> и </w:t>
      </w:r>
      <w:proofErr w:type="spellStart"/>
      <w:r>
        <w:rPr>
          <w:rFonts w:ascii="Times New Roman" w:hAnsi="Times New Roman" w:cs="Times New Roman"/>
          <w:szCs w:val="21"/>
        </w:rPr>
        <w:t>множество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магазинов</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которых</w:t>
      </w:r>
      <w:proofErr w:type="spellEnd"/>
      <w:r>
        <w:rPr>
          <w:rFonts w:ascii="Times New Roman" w:hAnsi="Times New Roman" w:cs="Times New Roman"/>
          <w:szCs w:val="21"/>
        </w:rPr>
        <w:t xml:space="preserve"> </w:t>
      </w:r>
      <w:proofErr w:type="spellStart"/>
      <w:r>
        <w:rPr>
          <w:rFonts w:ascii="Times New Roman" w:hAnsi="Times New Roman" w:cs="Times New Roman"/>
          <w:szCs w:val="21"/>
        </w:rPr>
        <w:t>можно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приобрести</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необходимое</w:t>
      </w:r>
      <w:proofErr w:type="spellEnd"/>
      <w:r>
        <w:rPr>
          <w:rFonts w:ascii="Times New Roman" w:hAnsi="Times New Roman" w:cs="Times New Roman"/>
          <w:szCs w:val="21"/>
        </w:rPr>
        <w:t xml:space="preserve">. </w:t>
      </w:r>
    </w:p>
    <w:p w:rsidR="005B1857" w:rsidRDefault="005B1857">
      <w:pPr>
        <w:pStyle w:val="a4"/>
        <w:ind w:firstLineChars="0" w:firstLine="0"/>
        <w:rPr>
          <w:szCs w:val="21"/>
        </w:rPr>
      </w:pPr>
    </w:p>
    <w:p w:rsidR="005B1857" w:rsidRDefault="009B3CF6">
      <w:pPr>
        <w:pStyle w:val="a4"/>
        <w:numPr>
          <w:ilvl w:val="0"/>
          <w:numId w:val="1"/>
        </w:numPr>
        <w:ind w:firstLineChars="0"/>
        <w:rPr>
          <w:rFonts w:ascii="Times New Roman" w:hAnsi="Times New Roman" w:cs="Times New Roman"/>
          <w:szCs w:val="21"/>
        </w:rPr>
      </w:pPr>
      <w:r>
        <w:rPr>
          <w:rFonts w:ascii="Times New Roman" w:hAnsi="Times New Roman" w:cs="Times New Roman"/>
          <w:szCs w:val="21"/>
          <w:lang w:val="ru-RU"/>
        </w:rPr>
        <w:t>П</w:t>
      </w:r>
      <w:proofErr w:type="spellStart"/>
      <w:r>
        <w:rPr>
          <w:rFonts w:ascii="Times New Roman" w:hAnsi="Times New Roman" w:cs="Times New Roman"/>
          <w:szCs w:val="21"/>
        </w:rPr>
        <w:t>римечание</w:t>
      </w:r>
      <w:proofErr w:type="spellEnd"/>
      <w:r>
        <w:rPr>
          <w:rFonts w:ascii="Times New Roman" w:hAnsi="Times New Roman" w:cs="Times New Roman"/>
          <w:szCs w:val="21"/>
        </w:rPr>
        <w:t>:</w:t>
      </w:r>
    </w:p>
    <w:p w:rsidR="005B1857" w:rsidRDefault="009B3CF6">
      <w:pPr>
        <w:pStyle w:val="a4"/>
        <w:numPr>
          <w:ilvl w:val="1"/>
          <w:numId w:val="1"/>
        </w:numPr>
        <w:ind w:left="-142" w:firstLineChars="0" w:firstLine="142"/>
        <w:rPr>
          <w:rFonts w:ascii="Times New Roman" w:hAnsi="Times New Roman" w:cs="Times New Roman"/>
          <w:szCs w:val="21"/>
        </w:rPr>
      </w:pPr>
      <w:proofErr w:type="spellStart"/>
      <w:r>
        <w:rPr>
          <w:rFonts w:ascii="Times New Roman" w:hAnsi="Times New Roman" w:cs="Times New Roman"/>
          <w:szCs w:val="21"/>
        </w:rPr>
        <w:t>Смартфоны</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Китае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пользуются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огромной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популярностью</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учебе</w:t>
      </w:r>
      <w:proofErr w:type="spellEnd"/>
      <w:r>
        <w:rPr>
          <w:rFonts w:ascii="Times New Roman" w:hAnsi="Times New Roman" w:cs="Times New Roman"/>
          <w:szCs w:val="21"/>
        </w:rPr>
        <w:t xml:space="preserve"> и </w:t>
      </w:r>
      <w:proofErr w:type="spellStart"/>
      <w:r>
        <w:rPr>
          <w:rFonts w:ascii="Times New Roman" w:hAnsi="Times New Roman" w:cs="Times New Roman"/>
          <w:szCs w:val="21"/>
        </w:rPr>
        <w:t>быту</w:t>
      </w:r>
      <w:proofErr w:type="spellEnd"/>
      <w:r>
        <w:rPr>
          <w:rFonts w:ascii="Times New Roman" w:hAnsi="Times New Roman" w:cs="Times New Roman"/>
          <w:szCs w:val="21"/>
        </w:rPr>
        <w:t xml:space="preserve"> </w:t>
      </w:r>
      <w:proofErr w:type="spellStart"/>
      <w:r>
        <w:rPr>
          <w:rFonts w:ascii="Times New Roman" w:hAnsi="Times New Roman" w:cs="Times New Roman"/>
          <w:szCs w:val="21"/>
        </w:rPr>
        <w:t>они</w:t>
      </w:r>
      <w:proofErr w:type="spellEnd"/>
      <w:r>
        <w:rPr>
          <w:rFonts w:ascii="Times New Roman" w:hAnsi="Times New Roman" w:cs="Times New Roman"/>
          <w:szCs w:val="21"/>
        </w:rPr>
        <w:t xml:space="preserve"> </w:t>
      </w:r>
      <w:proofErr w:type="spellStart"/>
      <w:r>
        <w:rPr>
          <w:rFonts w:ascii="Times New Roman" w:hAnsi="Times New Roman" w:cs="Times New Roman"/>
          <w:szCs w:val="21"/>
        </w:rPr>
        <w:t>также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могут</w:t>
      </w:r>
      <w:proofErr w:type="spellEnd"/>
      <w:r>
        <w:rPr>
          <w:rFonts w:ascii="Times New Roman" w:hAnsi="Times New Roman" w:cs="Times New Roman"/>
          <w:szCs w:val="21"/>
        </w:rPr>
        <w:t xml:space="preserve"> </w:t>
      </w:r>
      <w:proofErr w:type="spellStart"/>
      <w:r>
        <w:rPr>
          <w:rFonts w:ascii="Times New Roman" w:hAnsi="Times New Roman" w:cs="Times New Roman"/>
          <w:szCs w:val="21"/>
        </w:rPr>
        <w:t>оказаться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полезны</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Советуем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до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прибытия</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Китай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скачать</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приложение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Wechat</w:t>
      </w:r>
      <w:proofErr w:type="spellEnd"/>
      <w:r>
        <w:rPr>
          <w:rFonts w:ascii="Times New Roman" w:hAnsi="Times New Roman" w:cs="Times New Roman"/>
          <w:szCs w:val="21"/>
        </w:rPr>
        <w:t xml:space="preserve">, а </w:t>
      </w:r>
      <w:proofErr w:type="spellStart"/>
      <w:r>
        <w:rPr>
          <w:rFonts w:ascii="Times New Roman" w:hAnsi="Times New Roman" w:cs="Times New Roman"/>
          <w:szCs w:val="21"/>
        </w:rPr>
        <w:t>после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получения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банковской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карты</w:t>
      </w:r>
      <w:proofErr w:type="spellEnd"/>
      <w:r>
        <w:rPr>
          <w:rFonts w:ascii="Times New Roman" w:hAnsi="Times New Roman" w:cs="Times New Roman"/>
          <w:szCs w:val="21"/>
        </w:rPr>
        <w:t xml:space="preserve"> – Alipay</w:t>
      </w:r>
      <w:r>
        <w:rPr>
          <w:rFonts w:ascii="Times New Roman" w:hAnsi="Times New Roman" w:cs="Times New Roman"/>
          <w:szCs w:val="21"/>
          <w:lang w:val="ru-RU"/>
        </w:rPr>
        <w:t xml:space="preserve"> или Wechat pay</w:t>
      </w:r>
      <w:r>
        <w:rPr>
          <w:rFonts w:ascii="Times New Roman" w:hAnsi="Times New Roman" w:cs="Times New Roman"/>
          <w:szCs w:val="21"/>
        </w:rPr>
        <w:t xml:space="preserve">. </w:t>
      </w:r>
    </w:p>
    <w:p w:rsidR="005B1857" w:rsidRDefault="009B3CF6">
      <w:pPr>
        <w:pStyle w:val="a4"/>
        <w:numPr>
          <w:ilvl w:val="1"/>
          <w:numId w:val="1"/>
        </w:numPr>
        <w:ind w:left="-142" w:firstLineChars="0" w:firstLine="142"/>
        <w:rPr>
          <w:rFonts w:ascii="Times New Roman" w:hAnsi="Times New Roman" w:cs="Times New Roman"/>
          <w:szCs w:val="21"/>
        </w:rPr>
      </w:pPr>
      <w:r>
        <w:rPr>
          <w:rFonts w:ascii="Times New Roman" w:hAnsi="Times New Roman" w:cs="Times New Roman"/>
          <w:szCs w:val="21"/>
          <w:lang w:val="ru-RU"/>
        </w:rPr>
        <w:t>Инструкция</w:t>
      </w:r>
      <w:r>
        <w:rPr>
          <w:rFonts w:ascii="Times New Roman" w:hAnsi="Times New Roman" w:cs="Times New Roman"/>
          <w:szCs w:val="21"/>
        </w:rPr>
        <w:t xml:space="preserve"> </w:t>
      </w:r>
      <w:proofErr w:type="spellStart"/>
      <w:r>
        <w:rPr>
          <w:rFonts w:ascii="Times New Roman" w:hAnsi="Times New Roman" w:cs="Times New Roman"/>
          <w:szCs w:val="21"/>
        </w:rPr>
        <w:t>по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платежным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сервисам</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Китае</w:t>
      </w:r>
      <w:proofErr w:type="spellEnd"/>
    </w:p>
    <w:p w:rsidR="005B1857" w:rsidRDefault="009B3CF6">
      <w:pPr>
        <w:pStyle w:val="a4"/>
        <w:ind w:firstLineChars="0"/>
        <w:rPr>
          <w:rFonts w:ascii="Times New Roman" w:hAnsi="Times New Roman" w:cs="Times New Roman"/>
          <w:szCs w:val="21"/>
        </w:rPr>
      </w:pPr>
      <w:r>
        <w:rPr>
          <w:rFonts w:ascii="Times New Roman" w:hAnsi="Times New Roman" w:cs="Times New Roman"/>
          <w:szCs w:val="21"/>
        </w:rPr>
        <w:t>https://mp.weixin.qq.com/s/eLiMp1ew6BzfPvJvZIdDuw</w:t>
      </w:r>
    </w:p>
    <w:p w:rsidR="005B1857" w:rsidRDefault="009B3CF6">
      <w:pPr>
        <w:pStyle w:val="a4"/>
        <w:ind w:firstLineChars="0"/>
        <w:rPr>
          <w:rFonts w:ascii="Times New Roman" w:hAnsi="Times New Roman" w:cs="Times New Roman"/>
          <w:szCs w:val="21"/>
        </w:rPr>
      </w:pPr>
      <w:r>
        <w:rPr>
          <w:rFonts w:ascii="Times New Roman" w:hAnsi="Times New Roman" w:cs="Times New Roman"/>
          <w:szCs w:val="21"/>
        </w:rPr>
        <w:t>https://mp.weixin.qq.com/s/5zl99uXaT51-wGa7Z3TgWA</w:t>
      </w:r>
    </w:p>
    <w:p w:rsidR="005B1857" w:rsidRDefault="009B3CF6">
      <w:pPr>
        <w:pStyle w:val="a4"/>
        <w:numPr>
          <w:ilvl w:val="1"/>
          <w:numId w:val="1"/>
        </w:numPr>
        <w:ind w:left="-142" w:firstLineChars="0" w:firstLine="142"/>
        <w:rPr>
          <w:rFonts w:ascii="Times New Roman" w:hAnsi="Times New Roman" w:cs="Times New Roman"/>
          <w:szCs w:val="21"/>
        </w:rPr>
      </w:pPr>
      <w:proofErr w:type="spellStart"/>
      <w:r>
        <w:rPr>
          <w:rFonts w:ascii="Times New Roman" w:hAnsi="Times New Roman" w:cs="Times New Roman"/>
          <w:szCs w:val="21"/>
        </w:rPr>
        <w:t>Для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студентов</w:t>
      </w:r>
      <w:proofErr w:type="spellEnd"/>
      <w:r>
        <w:rPr>
          <w:rFonts w:ascii="Times New Roman" w:hAnsi="Times New Roman" w:cs="Times New Roman"/>
          <w:szCs w:val="21"/>
        </w:rPr>
        <w:t xml:space="preserve">, </w:t>
      </w:r>
      <w:proofErr w:type="spellStart"/>
      <w:r>
        <w:rPr>
          <w:rFonts w:ascii="Times New Roman" w:hAnsi="Times New Roman" w:cs="Times New Roman"/>
          <w:szCs w:val="21"/>
        </w:rPr>
        <w:t>которые</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настоящее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время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имеют</w:t>
      </w:r>
      <w:proofErr w:type="spellEnd"/>
      <w:r>
        <w:rPr>
          <w:rFonts w:ascii="Times New Roman" w:hAnsi="Times New Roman" w:cs="Times New Roman"/>
          <w:szCs w:val="21"/>
        </w:rPr>
        <w:t xml:space="preserve"> </w:t>
      </w:r>
      <w:proofErr w:type="spellStart"/>
      <w:r>
        <w:rPr>
          <w:rFonts w:ascii="Times New Roman" w:hAnsi="Times New Roman" w:cs="Times New Roman"/>
          <w:szCs w:val="21"/>
        </w:rPr>
        <w:t>учебный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вид</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жительство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выданный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другим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учебным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заведением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для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обучения</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Китае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если</w:t>
      </w:r>
      <w:proofErr w:type="spellEnd"/>
      <w:r>
        <w:rPr>
          <w:rFonts w:ascii="Times New Roman" w:hAnsi="Times New Roman" w:cs="Times New Roman"/>
          <w:szCs w:val="21"/>
        </w:rPr>
        <w:t xml:space="preserve"> </w:t>
      </w:r>
      <w:r>
        <w:rPr>
          <w:rFonts w:ascii="Times New Roman" w:hAnsi="Times New Roman" w:cs="Times New Roman"/>
          <w:szCs w:val="21"/>
          <w:lang w:val="ru-RU"/>
        </w:rPr>
        <w:t>В</w:t>
      </w:r>
      <w:proofErr w:type="spellStart"/>
      <w:r>
        <w:rPr>
          <w:rFonts w:ascii="Times New Roman" w:hAnsi="Times New Roman" w:cs="Times New Roman"/>
          <w:szCs w:val="21"/>
        </w:rPr>
        <w:t>аш</w:t>
      </w:r>
      <w:proofErr w:type="spellEnd"/>
      <w:r>
        <w:rPr>
          <w:rFonts w:ascii="Times New Roman" w:hAnsi="Times New Roman" w:cs="Times New Roman"/>
          <w:szCs w:val="21"/>
        </w:rPr>
        <w:t xml:space="preserve"> </w:t>
      </w:r>
      <w:proofErr w:type="spellStart"/>
      <w:r>
        <w:rPr>
          <w:rFonts w:ascii="Times New Roman" w:hAnsi="Times New Roman" w:cs="Times New Roman"/>
          <w:szCs w:val="21"/>
        </w:rPr>
        <w:t>учебный</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план</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наше</w:t>
      </w:r>
      <w:proofErr w:type="spellEnd"/>
      <w:r>
        <w:rPr>
          <w:rFonts w:ascii="Times New Roman" w:hAnsi="Times New Roman" w:cs="Times New Roman"/>
          <w:szCs w:val="21"/>
          <w:lang w:val="ru-RU"/>
        </w:rPr>
        <w:t>м</w:t>
      </w:r>
      <w:r>
        <w:rPr>
          <w:rFonts w:ascii="Times New Roman" w:hAnsi="Times New Roman" w:cs="Times New Roman"/>
          <w:szCs w:val="21"/>
        </w:rPr>
        <w:t xml:space="preserve"> </w:t>
      </w:r>
      <w:r>
        <w:rPr>
          <w:rFonts w:ascii="Times New Roman" w:hAnsi="Times New Roman" w:cs="Times New Roman"/>
          <w:szCs w:val="21"/>
          <w:lang w:val="ru-RU"/>
        </w:rPr>
        <w:t>университете</w:t>
      </w:r>
      <w:r>
        <w:rPr>
          <w:rFonts w:ascii="Times New Roman" w:hAnsi="Times New Roman" w:cs="Times New Roman"/>
          <w:szCs w:val="21"/>
        </w:rPr>
        <w:t xml:space="preserve"> </w:t>
      </w:r>
      <w:proofErr w:type="spellStart"/>
      <w:r>
        <w:rPr>
          <w:rFonts w:ascii="Times New Roman" w:hAnsi="Times New Roman" w:cs="Times New Roman"/>
          <w:szCs w:val="21"/>
        </w:rPr>
        <w:t>не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превышает</w:t>
      </w:r>
      <w:proofErr w:type="spellEnd"/>
      <w:r>
        <w:rPr>
          <w:rFonts w:ascii="Times New Roman" w:hAnsi="Times New Roman" w:cs="Times New Roman"/>
          <w:szCs w:val="21"/>
        </w:rPr>
        <w:t xml:space="preserve"> 180 </w:t>
      </w:r>
      <w:proofErr w:type="spellStart"/>
      <w:r>
        <w:rPr>
          <w:rFonts w:ascii="Times New Roman" w:hAnsi="Times New Roman" w:cs="Times New Roman"/>
          <w:szCs w:val="21"/>
        </w:rPr>
        <w:t>дней</w:t>
      </w:r>
      <w:proofErr w:type="spellEnd"/>
      <w:r>
        <w:rPr>
          <w:rFonts w:ascii="Times New Roman" w:hAnsi="Times New Roman" w:cs="Times New Roman"/>
          <w:szCs w:val="21"/>
        </w:rPr>
        <w:t xml:space="preserve">, а </w:t>
      </w:r>
      <w:proofErr w:type="spellStart"/>
      <w:r>
        <w:rPr>
          <w:rFonts w:ascii="Times New Roman" w:hAnsi="Times New Roman" w:cs="Times New Roman"/>
          <w:szCs w:val="21"/>
        </w:rPr>
        <w:t>срок</w:t>
      </w:r>
      <w:proofErr w:type="spellEnd"/>
      <w:r>
        <w:rPr>
          <w:rFonts w:ascii="Times New Roman" w:hAnsi="Times New Roman" w:cs="Times New Roman"/>
          <w:szCs w:val="21"/>
        </w:rPr>
        <w:t xml:space="preserve"> </w:t>
      </w:r>
      <w:proofErr w:type="spellStart"/>
      <w:r>
        <w:rPr>
          <w:rFonts w:ascii="Times New Roman" w:hAnsi="Times New Roman" w:cs="Times New Roman"/>
          <w:szCs w:val="21"/>
        </w:rPr>
        <w:t>действия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текущего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вида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жительство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недостаточен</w:t>
      </w:r>
      <w:proofErr w:type="spellEnd"/>
      <w:r>
        <w:rPr>
          <w:rFonts w:ascii="Times New Roman" w:hAnsi="Times New Roman" w:cs="Times New Roman"/>
          <w:szCs w:val="21"/>
        </w:rPr>
        <w:t xml:space="preserve"> </w:t>
      </w:r>
      <w:proofErr w:type="spellStart"/>
      <w:r>
        <w:rPr>
          <w:rFonts w:ascii="Times New Roman" w:hAnsi="Times New Roman" w:cs="Times New Roman"/>
          <w:szCs w:val="21"/>
        </w:rPr>
        <w:t>для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завершения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обучения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то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согласно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правилам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Иммиграционного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бюро</w:t>
      </w:r>
      <w:proofErr w:type="spellEnd"/>
      <w:r>
        <w:rPr>
          <w:rFonts w:ascii="Times New Roman" w:hAnsi="Times New Roman" w:cs="Times New Roman"/>
          <w:szCs w:val="21"/>
        </w:rPr>
        <w:t xml:space="preserve">, </w:t>
      </w:r>
      <w:r>
        <w:rPr>
          <w:rFonts w:ascii="Times New Roman" w:hAnsi="Times New Roman" w:cs="Times New Roman"/>
          <w:szCs w:val="21"/>
          <w:lang w:val="ru-RU"/>
        </w:rPr>
        <w:t>В</w:t>
      </w:r>
      <w:proofErr w:type="spellStart"/>
      <w:r>
        <w:rPr>
          <w:rFonts w:ascii="Times New Roman" w:hAnsi="Times New Roman" w:cs="Times New Roman"/>
          <w:szCs w:val="21"/>
        </w:rPr>
        <w:t>ам</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необходимо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этот</w:t>
      </w:r>
      <w:proofErr w:type="spellEnd"/>
      <w:r>
        <w:rPr>
          <w:rFonts w:ascii="Times New Roman" w:hAnsi="Times New Roman" w:cs="Times New Roman"/>
          <w:szCs w:val="21"/>
        </w:rPr>
        <w:t xml:space="preserve"> </w:t>
      </w:r>
      <w:proofErr w:type="spellStart"/>
      <w:r>
        <w:rPr>
          <w:rFonts w:ascii="Times New Roman" w:hAnsi="Times New Roman" w:cs="Times New Roman"/>
          <w:szCs w:val="21"/>
        </w:rPr>
        <w:t>раз</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покинуть</w:t>
      </w:r>
      <w:proofErr w:type="spellEnd"/>
      <w:r>
        <w:rPr>
          <w:rFonts w:ascii="Times New Roman" w:hAnsi="Times New Roman" w:cs="Times New Roman"/>
          <w:szCs w:val="21"/>
        </w:rPr>
        <w:t xml:space="preserve"> </w:t>
      </w:r>
      <w:proofErr w:type="spellStart"/>
      <w:r>
        <w:rPr>
          <w:rFonts w:ascii="Times New Roman" w:hAnsi="Times New Roman" w:cs="Times New Roman"/>
          <w:szCs w:val="21"/>
        </w:rPr>
        <w:t>Китай</w:t>
      </w:r>
      <w:proofErr w:type="spellEnd"/>
      <w:r>
        <w:rPr>
          <w:rFonts w:ascii="Times New Roman" w:hAnsi="Times New Roman" w:cs="Times New Roman"/>
          <w:szCs w:val="21"/>
        </w:rPr>
        <w:t xml:space="preserve"> и </w:t>
      </w:r>
      <w:proofErr w:type="spellStart"/>
      <w:r>
        <w:rPr>
          <w:rFonts w:ascii="Times New Roman" w:hAnsi="Times New Roman" w:cs="Times New Roman"/>
          <w:szCs w:val="21"/>
        </w:rPr>
        <w:t>подать</w:t>
      </w:r>
      <w:proofErr w:type="spellEnd"/>
      <w:r>
        <w:rPr>
          <w:rFonts w:ascii="Times New Roman" w:hAnsi="Times New Roman" w:cs="Times New Roman"/>
          <w:szCs w:val="21"/>
        </w:rPr>
        <w:t xml:space="preserve"> </w:t>
      </w:r>
      <w:proofErr w:type="spellStart"/>
      <w:r>
        <w:rPr>
          <w:rFonts w:ascii="Times New Roman" w:hAnsi="Times New Roman" w:cs="Times New Roman"/>
          <w:szCs w:val="21"/>
        </w:rPr>
        <w:t>заявление</w:t>
      </w:r>
      <w:proofErr w:type="spellEnd"/>
      <w:r>
        <w:rPr>
          <w:rFonts w:ascii="Times New Roman" w:hAnsi="Times New Roman" w:cs="Times New Roman"/>
          <w:szCs w:val="21"/>
        </w:rPr>
        <w:t xml:space="preserve"> </w:t>
      </w:r>
      <w:proofErr w:type="spellStart"/>
      <w:r>
        <w:rPr>
          <w:rFonts w:ascii="Times New Roman" w:hAnsi="Times New Roman" w:cs="Times New Roman"/>
          <w:szCs w:val="21"/>
        </w:rPr>
        <w:t>на</w:t>
      </w:r>
      <w:proofErr w:type="spellEnd"/>
      <w:r>
        <w:rPr>
          <w:rFonts w:ascii="Times New Roman" w:hAnsi="Times New Roman" w:cs="Times New Roman"/>
          <w:szCs w:val="21"/>
        </w:rPr>
        <w:t xml:space="preserve"> </w:t>
      </w:r>
      <w:proofErr w:type="spellStart"/>
      <w:r>
        <w:rPr>
          <w:rFonts w:ascii="Times New Roman" w:hAnsi="Times New Roman" w:cs="Times New Roman"/>
          <w:szCs w:val="21"/>
        </w:rPr>
        <w:t>визу</w:t>
      </w:r>
      <w:proofErr w:type="spellEnd"/>
      <w:r>
        <w:rPr>
          <w:rFonts w:ascii="Times New Roman" w:hAnsi="Times New Roman" w:cs="Times New Roman"/>
          <w:szCs w:val="21"/>
        </w:rPr>
        <w:t xml:space="preserve"> X2 </w:t>
      </w:r>
      <w:proofErr w:type="spellStart"/>
      <w:r>
        <w:rPr>
          <w:rFonts w:ascii="Times New Roman" w:hAnsi="Times New Roman" w:cs="Times New Roman"/>
          <w:szCs w:val="21"/>
        </w:rPr>
        <w:t>для</w:t>
      </w:r>
      <w:proofErr w:type="spellEnd"/>
      <w:r>
        <w:rPr>
          <w:rFonts w:ascii="Times New Roman" w:hAnsi="Times New Roman" w:cs="Times New Roman"/>
          <w:szCs w:val="21"/>
        </w:rPr>
        <w:t xml:space="preserve"> </w:t>
      </w:r>
      <w:proofErr w:type="spellStart"/>
      <w:r>
        <w:rPr>
          <w:rFonts w:ascii="Times New Roman" w:hAnsi="Times New Roman" w:cs="Times New Roman"/>
          <w:szCs w:val="21"/>
        </w:rPr>
        <w:t>повторного</w:t>
      </w:r>
      <w:proofErr w:type="spellEnd"/>
      <w:r>
        <w:rPr>
          <w:rFonts w:ascii="Times New Roman" w:hAnsi="Times New Roman" w:cs="Times New Roman"/>
          <w:szCs w:val="21"/>
        </w:rPr>
        <w:t xml:space="preserve"> </w:t>
      </w:r>
      <w:proofErr w:type="spellStart"/>
      <w:r>
        <w:rPr>
          <w:rFonts w:ascii="Times New Roman" w:hAnsi="Times New Roman" w:cs="Times New Roman"/>
          <w:szCs w:val="21"/>
        </w:rPr>
        <w:t>въезда</w:t>
      </w:r>
      <w:proofErr w:type="spellEnd"/>
      <w:r>
        <w:rPr>
          <w:rFonts w:ascii="Times New Roman" w:hAnsi="Times New Roman" w:cs="Times New Roman"/>
          <w:szCs w:val="21"/>
        </w:rPr>
        <w:t xml:space="preserve"> в </w:t>
      </w:r>
      <w:proofErr w:type="spellStart"/>
      <w:r>
        <w:rPr>
          <w:rFonts w:ascii="Times New Roman" w:hAnsi="Times New Roman" w:cs="Times New Roman"/>
          <w:szCs w:val="21"/>
        </w:rPr>
        <w:t>страну</w:t>
      </w:r>
      <w:proofErr w:type="spellEnd"/>
      <w:r>
        <w:rPr>
          <w:rFonts w:ascii="Times New Roman" w:hAnsi="Times New Roman" w:cs="Times New Roman"/>
          <w:szCs w:val="21"/>
        </w:rPr>
        <w:t>.</w:t>
      </w:r>
    </w:p>
    <w:p w:rsidR="005B1857" w:rsidRDefault="005B1857">
      <w:pPr>
        <w:pStyle w:val="a4"/>
        <w:ind w:firstLineChars="0" w:firstLine="0"/>
      </w:pPr>
    </w:p>
    <w:p w:rsidR="005B1857" w:rsidRDefault="009B3CF6">
      <w:pPr>
        <w:pStyle w:val="a4"/>
        <w:wordWrap w:val="0"/>
        <w:ind w:left="1140" w:firstLineChars="0" w:firstLine="0"/>
        <w:jc w:val="right"/>
        <w:rPr>
          <w:rFonts w:ascii="Times New Roman" w:hAnsi="Times New Roman" w:cs="Times New Roman"/>
          <w:lang w:val="ru-RU"/>
        </w:rPr>
      </w:pPr>
      <w:r>
        <w:rPr>
          <w:rFonts w:ascii="Times New Roman" w:hAnsi="Times New Roman" w:cs="Times New Roman"/>
          <w:lang w:val="ru-RU"/>
        </w:rPr>
        <w:t>Декабрь 202</w:t>
      </w:r>
      <w:r>
        <w:rPr>
          <w:rFonts w:ascii="Times New Roman" w:hAnsi="Times New Roman" w:cs="Times New Roman" w:hint="eastAsia"/>
        </w:rPr>
        <w:t>5</w:t>
      </w:r>
    </w:p>
    <w:p w:rsidR="005B1857" w:rsidRDefault="005B1857">
      <w:pPr>
        <w:widowControl/>
        <w:jc w:val="left"/>
      </w:pPr>
    </w:p>
    <w:p w:rsidR="004A07F9" w:rsidRDefault="004A07F9" w:rsidP="004A07F9">
      <w:pPr>
        <w:pStyle w:val="a4"/>
        <w:ind w:left="1140" w:firstLineChars="0" w:firstLine="0"/>
        <w:jc w:val="right"/>
        <w:rPr>
          <w:rFonts w:ascii="仿宋" w:eastAsia="仿宋" w:hAnsi="仿宋" w:cs="仿宋"/>
          <w:sz w:val="24"/>
          <w:szCs w:val="24"/>
        </w:rPr>
      </w:pPr>
    </w:p>
    <w:p w:rsidR="004A07F9" w:rsidRDefault="004A07F9" w:rsidP="004A07F9">
      <w:pPr>
        <w:widowControl/>
        <w:jc w:val="left"/>
        <w:rPr>
          <w:rFonts w:ascii="仿宋" w:eastAsia="仿宋" w:hAnsi="仿宋" w:cs="仿宋"/>
          <w:sz w:val="24"/>
          <w:szCs w:val="24"/>
        </w:rPr>
      </w:pPr>
      <w:r>
        <w:rPr>
          <w:rFonts w:ascii="仿宋" w:eastAsia="仿宋" w:hAnsi="仿宋" w:cs="仿宋"/>
          <w:sz w:val="24"/>
          <w:szCs w:val="24"/>
        </w:rPr>
        <w:br w:type="page"/>
      </w:r>
    </w:p>
    <w:p w:rsidR="004A07F9" w:rsidRDefault="004A07F9" w:rsidP="004A07F9">
      <w:pPr>
        <w:pStyle w:val="a4"/>
        <w:ind w:firstLine="480"/>
        <w:jc w:val="left"/>
        <w:rPr>
          <w:rFonts w:ascii="仿宋" w:eastAsia="仿宋" w:hAnsi="仿宋" w:cs="仿宋"/>
          <w:sz w:val="24"/>
          <w:szCs w:val="24"/>
        </w:rPr>
        <w:sectPr w:rsidR="004A07F9">
          <w:pgSz w:w="11906" w:h="16838"/>
          <w:pgMar w:top="1440" w:right="1800" w:bottom="1440" w:left="1800" w:header="851" w:footer="992" w:gutter="0"/>
          <w:cols w:space="425"/>
          <w:docGrid w:type="lines" w:linePitch="312"/>
        </w:sectPr>
      </w:pPr>
    </w:p>
    <w:p w:rsidR="004A07F9" w:rsidRDefault="004A07F9" w:rsidP="004A07F9">
      <w:pPr>
        <w:pStyle w:val="a4"/>
        <w:ind w:firstLine="480"/>
        <w:jc w:val="left"/>
        <w:rPr>
          <w:rFonts w:ascii="仿宋" w:eastAsia="仿宋" w:hAnsi="仿宋" w:cs="仿宋"/>
          <w:sz w:val="24"/>
          <w:szCs w:val="24"/>
        </w:rPr>
      </w:pPr>
      <w:r>
        <w:rPr>
          <w:rFonts w:ascii="仿宋" w:eastAsia="仿宋" w:hAnsi="仿宋" w:cs="仿宋" w:hint="eastAsia"/>
          <w:noProof/>
          <w:sz w:val="24"/>
          <w:szCs w:val="24"/>
        </w:rPr>
        <w:lastRenderedPageBreak/>
        <w:drawing>
          <wp:anchor distT="0" distB="0" distL="114300" distR="114300" simplePos="0" relativeHeight="251659264" behindDoc="1" locked="0" layoutInCell="1" allowOverlap="1" wp14:anchorId="02DDFC2D" wp14:editId="1920088A">
            <wp:simplePos x="0" y="0"/>
            <wp:positionH relativeFrom="page">
              <wp:align>right</wp:align>
            </wp:positionH>
            <wp:positionV relativeFrom="paragraph">
              <wp:posOffset>-1143000</wp:posOffset>
            </wp:positionV>
            <wp:extent cx="10668000" cy="7543628"/>
            <wp:effectExtent l="0" t="0" r="0" b="635"/>
            <wp:wrapNone/>
            <wp:docPr id="8" name="图片 8" descr="微信图片_20251212093303_35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51212093303_351_43"/>
                    <pic:cNvPicPr>
                      <a:picLocks noChangeAspect="1"/>
                    </pic:cNvPicPr>
                  </pic:nvPicPr>
                  <pic:blipFill>
                    <a:blip r:embed="rId8"/>
                    <a:stretch>
                      <a:fillRect/>
                    </a:stretch>
                  </pic:blipFill>
                  <pic:spPr>
                    <a:xfrm>
                      <a:off x="0" y="0"/>
                      <a:ext cx="10668000" cy="7543628"/>
                    </a:xfrm>
                    <a:prstGeom prst="rect">
                      <a:avLst/>
                    </a:prstGeom>
                  </pic:spPr>
                </pic:pic>
              </a:graphicData>
            </a:graphic>
            <wp14:sizeRelH relativeFrom="margin">
              <wp14:pctWidth>0</wp14:pctWidth>
            </wp14:sizeRelH>
            <wp14:sizeRelV relativeFrom="margin">
              <wp14:pctHeight>0</wp14:pctHeight>
            </wp14:sizeRelV>
          </wp:anchor>
        </w:drawing>
      </w:r>
    </w:p>
    <w:p w:rsidR="004A07F9" w:rsidRDefault="004A07F9" w:rsidP="004A07F9">
      <w:pPr>
        <w:widowControl/>
        <w:jc w:val="left"/>
        <w:rPr>
          <w:rFonts w:ascii="仿宋" w:eastAsia="仿宋" w:hAnsi="仿宋" w:cs="仿宋"/>
        </w:rPr>
        <w:sectPr w:rsidR="004A07F9" w:rsidSect="00D717CD">
          <w:pgSz w:w="16838" w:h="11906" w:orient="landscape"/>
          <w:pgMar w:top="1800" w:right="1440" w:bottom="1800" w:left="1440" w:header="851" w:footer="992" w:gutter="0"/>
          <w:cols w:space="425"/>
          <w:docGrid w:type="lines" w:linePitch="312"/>
        </w:sectPr>
      </w:pPr>
      <w:r>
        <w:rPr>
          <w:rFonts w:ascii="仿宋" w:eastAsia="仿宋" w:hAnsi="仿宋" w:cs="仿宋" w:hint="eastAsia"/>
        </w:rPr>
        <w:br w:type="page"/>
      </w:r>
    </w:p>
    <w:p w:rsidR="004A07F9" w:rsidRDefault="004A07F9" w:rsidP="004A07F9">
      <w:pPr>
        <w:pStyle w:val="a4"/>
        <w:ind w:left="1140" w:firstLineChars="0" w:firstLine="0"/>
        <w:jc w:val="right"/>
      </w:pPr>
    </w:p>
    <w:p w:rsidR="005B1857" w:rsidRDefault="009B3CF6">
      <w:r>
        <w:rPr>
          <w:noProof/>
        </w:rPr>
        <w:drawing>
          <wp:inline distT="0" distB="0" distL="0" distR="0">
            <wp:extent cx="4752975" cy="8524240"/>
            <wp:effectExtent l="0" t="0" r="9525"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756097" cy="8530149"/>
                    </a:xfrm>
                    <a:prstGeom prst="rect">
                      <a:avLst/>
                    </a:prstGeom>
                    <a:noFill/>
                    <a:ln>
                      <a:noFill/>
                    </a:ln>
                  </pic:spPr>
                </pic:pic>
              </a:graphicData>
            </a:graphic>
          </wp:inline>
        </w:drawing>
      </w:r>
    </w:p>
    <w:p w:rsidR="005B1857" w:rsidRDefault="009B3CF6">
      <w:r>
        <w:rPr>
          <w:noProof/>
        </w:rPr>
        <w:lastRenderedPageBreak/>
        <w:drawing>
          <wp:inline distT="0" distB="0" distL="0" distR="0">
            <wp:extent cx="4451985"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461133" cy="8513331"/>
                    </a:xfrm>
                    <a:prstGeom prst="rect">
                      <a:avLst/>
                    </a:prstGeom>
                    <a:noFill/>
                    <a:ln>
                      <a:noFill/>
                    </a:ln>
                  </pic:spPr>
                </pic:pic>
              </a:graphicData>
            </a:graphic>
          </wp:inline>
        </w:drawing>
      </w:r>
    </w:p>
    <w:p w:rsidR="005B1857" w:rsidRDefault="005B1857"/>
    <w:p w:rsidR="005B1857" w:rsidRDefault="009B3CF6">
      <w:pPr>
        <w:jc w:val="center"/>
        <w:rPr>
          <w:rFonts w:ascii="等线" w:eastAsia="仿宋" w:hAnsi="等线" w:cs="Times New Roman"/>
          <w:b/>
          <w:szCs w:val="21"/>
        </w:rPr>
      </w:pPr>
      <w:r>
        <w:rPr>
          <w:rFonts w:ascii="等线" w:eastAsia="仿宋" w:hAnsi="等线" w:cs="Times New Roman" w:hint="eastAsia"/>
          <w:b/>
          <w:szCs w:val="21"/>
        </w:rPr>
        <w:lastRenderedPageBreak/>
        <w:t>银联服务留学生支付</w:t>
      </w:r>
      <w:r>
        <w:rPr>
          <w:rFonts w:ascii="等线" w:eastAsia="仿宋" w:hAnsi="等线" w:cs="Times New Roman"/>
          <w:b/>
          <w:szCs w:val="21"/>
        </w:rPr>
        <w:t>Q&amp;A</w:t>
      </w:r>
    </w:p>
    <w:p w:rsidR="005B1857" w:rsidRDefault="009B3CF6">
      <w:pPr>
        <w:jc w:val="center"/>
        <w:rPr>
          <w:rFonts w:ascii="等线" w:eastAsia="仿宋" w:hAnsi="等线" w:cs="Times New Roman"/>
          <w:b/>
          <w:szCs w:val="21"/>
        </w:rPr>
      </w:pPr>
      <w:r>
        <w:rPr>
          <w:rFonts w:ascii="等线" w:eastAsia="仿宋" w:hAnsi="等线" w:cs="Times New Roman"/>
          <w:b/>
          <w:szCs w:val="21"/>
        </w:rPr>
        <w:t>UnionPay FAQ for Overseas Students</w:t>
      </w:r>
    </w:p>
    <w:p w:rsidR="005B1857" w:rsidRDefault="005B1857">
      <w:pPr>
        <w:rPr>
          <w:rFonts w:ascii="等线" w:eastAsia="仿宋" w:hAnsi="等线" w:cs="Times New Roman"/>
          <w:szCs w:val="21"/>
        </w:rPr>
      </w:pPr>
    </w:p>
    <w:p w:rsidR="005B1857" w:rsidRDefault="009B3CF6">
      <w:pPr>
        <w:rPr>
          <w:rFonts w:ascii="等线" w:eastAsia="仿宋" w:hAnsi="等线" w:cs="Times New Roman"/>
          <w:b/>
          <w:szCs w:val="21"/>
        </w:rPr>
      </w:pPr>
      <w:r>
        <w:rPr>
          <w:rFonts w:ascii="等线" w:eastAsia="仿宋" w:hAnsi="等线" w:cs="Times New Roman" w:hint="eastAsia"/>
          <w:b/>
          <w:szCs w:val="21"/>
        </w:rPr>
        <w:t>Q</w:t>
      </w:r>
      <w:r>
        <w:rPr>
          <w:rFonts w:ascii="等线" w:eastAsia="仿宋" w:hAnsi="等线" w:cs="Times New Roman"/>
          <w:b/>
          <w:szCs w:val="21"/>
        </w:rPr>
        <w:t>1</w:t>
      </w:r>
      <w:r>
        <w:rPr>
          <w:rFonts w:ascii="等线" w:eastAsia="仿宋" w:hAnsi="等线" w:cs="Times New Roman" w:hint="eastAsia"/>
          <w:b/>
          <w:szCs w:val="21"/>
        </w:rPr>
        <w:t>：前往中国留学之前，我需要办理一张什么样的银行卡？</w:t>
      </w:r>
    </w:p>
    <w:p w:rsidR="005B1857" w:rsidRDefault="009B3CF6">
      <w:pPr>
        <w:rPr>
          <w:rFonts w:ascii="等线" w:eastAsia="仿宋" w:hAnsi="等线" w:cs="Times New Roman"/>
          <w:b/>
          <w:szCs w:val="21"/>
        </w:rPr>
      </w:pPr>
      <w:r>
        <w:rPr>
          <w:rFonts w:ascii="等线" w:eastAsia="仿宋" w:hAnsi="等线" w:cs="Times New Roman"/>
          <w:b/>
          <w:szCs w:val="21"/>
        </w:rPr>
        <w:t>What kind of bank card do I need to get before coming to study in China?</w:t>
      </w:r>
    </w:p>
    <w:p w:rsidR="005B1857" w:rsidRDefault="009B3CF6">
      <w:pPr>
        <w:rPr>
          <w:rFonts w:ascii="等线" w:eastAsia="仿宋" w:hAnsi="等线" w:cs="Times New Roman"/>
          <w:szCs w:val="21"/>
        </w:rPr>
      </w:pPr>
      <w:r>
        <w:rPr>
          <w:rFonts w:ascii="等线" w:eastAsia="仿宋" w:hAnsi="等线" w:cs="Times New Roman" w:hint="eastAsia"/>
          <w:szCs w:val="21"/>
        </w:rPr>
        <w:t>A</w:t>
      </w:r>
      <w:r>
        <w:rPr>
          <w:rFonts w:ascii="等线" w:eastAsia="仿宋" w:hAnsi="等线" w:cs="Times New Roman" w:hint="eastAsia"/>
          <w:szCs w:val="21"/>
        </w:rPr>
        <w:t>：建议来中国之前在当地办一张银联卡，这样做主要有</w:t>
      </w:r>
      <w:r>
        <w:rPr>
          <w:rFonts w:ascii="等线" w:eastAsia="仿宋" w:hAnsi="等线" w:cs="Times New Roman"/>
          <w:szCs w:val="21"/>
        </w:rPr>
        <w:t>2</w:t>
      </w:r>
      <w:r>
        <w:rPr>
          <w:rFonts w:ascii="等线" w:eastAsia="仿宋" w:hAnsi="等线" w:cs="Times New Roman" w:hint="eastAsia"/>
          <w:szCs w:val="21"/>
        </w:rPr>
        <w:t>个优点：</w:t>
      </w:r>
      <w:r>
        <w:rPr>
          <w:rFonts w:ascii="等线" w:eastAsia="仿宋" w:hAnsi="等线" w:cs="Times New Roman" w:hint="eastAsia"/>
          <w:b/>
          <w:szCs w:val="21"/>
        </w:rPr>
        <w:t>一是安全</w:t>
      </w:r>
      <w:r>
        <w:rPr>
          <w:rFonts w:ascii="等线" w:eastAsia="仿宋" w:hAnsi="等线" w:cs="Times New Roman" w:hint="eastAsia"/>
          <w:szCs w:val="21"/>
        </w:rPr>
        <w:t>，无需换汇或携带大量现金。</w:t>
      </w:r>
      <w:r>
        <w:rPr>
          <w:rFonts w:ascii="等线" w:eastAsia="仿宋" w:hAnsi="等线" w:cs="Times New Roman" w:hint="eastAsia"/>
          <w:b/>
          <w:szCs w:val="21"/>
        </w:rPr>
        <w:t>二是使用便捷</w:t>
      </w:r>
      <w:r>
        <w:rPr>
          <w:rFonts w:ascii="等线" w:eastAsia="仿宋" w:hAnsi="等线" w:cs="Times New Roman" w:hint="eastAsia"/>
          <w:szCs w:val="21"/>
        </w:rPr>
        <w:t>，在中国大陆所有</w:t>
      </w:r>
      <w:r>
        <w:rPr>
          <w:rFonts w:ascii="等线" w:eastAsia="仿宋" w:hAnsi="等线" w:cs="Times New Roman" w:hint="eastAsia"/>
          <w:szCs w:val="21"/>
        </w:rPr>
        <w:t>P</w:t>
      </w:r>
      <w:r>
        <w:rPr>
          <w:rFonts w:ascii="等线" w:eastAsia="仿宋" w:hAnsi="等线" w:cs="Times New Roman"/>
          <w:szCs w:val="21"/>
        </w:rPr>
        <w:t>OS</w:t>
      </w:r>
      <w:r>
        <w:rPr>
          <w:rFonts w:ascii="等线" w:eastAsia="仿宋" w:hAnsi="等线" w:cs="Times New Roman" w:hint="eastAsia"/>
          <w:szCs w:val="21"/>
        </w:rPr>
        <w:t>机及所有</w:t>
      </w:r>
      <w:r>
        <w:rPr>
          <w:rFonts w:ascii="等线" w:eastAsia="仿宋" w:hAnsi="等线" w:cs="Times New Roman" w:hint="eastAsia"/>
          <w:szCs w:val="21"/>
        </w:rPr>
        <w:t>A</w:t>
      </w:r>
      <w:r>
        <w:rPr>
          <w:rFonts w:ascii="等线" w:eastAsia="仿宋" w:hAnsi="等线" w:cs="Times New Roman"/>
          <w:szCs w:val="21"/>
        </w:rPr>
        <w:t>TM</w:t>
      </w:r>
      <w:r>
        <w:rPr>
          <w:rFonts w:ascii="等线" w:eastAsia="仿宋" w:hAnsi="等线" w:cs="Times New Roman" w:hint="eastAsia"/>
          <w:szCs w:val="21"/>
        </w:rPr>
        <w:t>机均可使用银联卡。也可以将</w:t>
      </w:r>
      <w:proofErr w:type="gramStart"/>
      <w:r>
        <w:rPr>
          <w:rFonts w:ascii="等线" w:eastAsia="仿宋" w:hAnsi="等线" w:cs="Times New Roman" w:hint="eastAsia"/>
          <w:szCs w:val="21"/>
        </w:rPr>
        <w:t>银联卡绑定</w:t>
      </w:r>
      <w:proofErr w:type="gramEnd"/>
      <w:r>
        <w:rPr>
          <w:rFonts w:ascii="等线" w:eastAsia="仿宋" w:hAnsi="等线" w:cs="Times New Roman" w:hint="eastAsia"/>
          <w:szCs w:val="21"/>
        </w:rPr>
        <w:t>至支付宝、微信，完成线上线下多场景的支付，如线上打车、订票，线下购物、住宿等。相比绑定其他品牌的银行卡，绑定</w:t>
      </w:r>
      <w:proofErr w:type="gramStart"/>
      <w:r>
        <w:rPr>
          <w:rFonts w:ascii="等线" w:eastAsia="仿宋" w:hAnsi="等线" w:cs="Times New Roman" w:hint="eastAsia"/>
          <w:szCs w:val="21"/>
        </w:rPr>
        <w:t>银联卡消费</w:t>
      </w:r>
      <w:proofErr w:type="gramEnd"/>
      <w:r>
        <w:rPr>
          <w:rFonts w:ascii="等线" w:eastAsia="仿宋" w:hAnsi="等线" w:cs="Times New Roman" w:hint="eastAsia"/>
          <w:szCs w:val="21"/>
        </w:rPr>
        <w:t>时没有</w:t>
      </w:r>
      <w:r>
        <w:rPr>
          <w:rFonts w:ascii="等线" w:eastAsia="仿宋" w:hAnsi="等线" w:cs="Times New Roman"/>
          <w:szCs w:val="21"/>
        </w:rPr>
        <w:t>3%</w:t>
      </w:r>
      <w:r>
        <w:rPr>
          <w:rFonts w:ascii="等线" w:eastAsia="仿宋" w:hAnsi="等线" w:cs="Times New Roman" w:hint="eastAsia"/>
          <w:szCs w:val="21"/>
        </w:rPr>
        <w:t>的国际卡手续费。</w:t>
      </w:r>
    </w:p>
    <w:p w:rsidR="005B1857" w:rsidRDefault="009B3CF6">
      <w:pPr>
        <w:rPr>
          <w:rFonts w:ascii="等线" w:eastAsia="仿宋" w:hAnsi="等线" w:cs="Times New Roman"/>
          <w:szCs w:val="21"/>
        </w:rPr>
      </w:pPr>
      <w:r>
        <w:rPr>
          <w:rFonts w:ascii="等线" w:eastAsia="仿宋" w:hAnsi="等线" w:cs="Times New Roman"/>
          <w:szCs w:val="21"/>
        </w:rPr>
        <w:t xml:space="preserve">It's recommended to apply for a UnionPay card before coming to China. There are 2 advantages: </w:t>
      </w:r>
      <w:r>
        <w:rPr>
          <w:rFonts w:ascii="等线" w:eastAsia="仿宋" w:hAnsi="等线" w:cs="Times New Roman"/>
          <w:b/>
          <w:szCs w:val="21"/>
        </w:rPr>
        <w:t>1</w:t>
      </w:r>
      <w:r>
        <w:rPr>
          <w:rFonts w:ascii="等线" w:eastAsia="仿宋" w:hAnsi="等线" w:cs="Times New Roman" w:hint="eastAsia"/>
          <w:b/>
          <w:szCs w:val="21"/>
        </w:rPr>
        <w:t>）</w:t>
      </w:r>
      <w:r>
        <w:rPr>
          <w:rFonts w:ascii="等线" w:eastAsia="仿宋" w:hAnsi="等线" w:cs="Times New Roman"/>
          <w:b/>
          <w:szCs w:val="21"/>
        </w:rPr>
        <w:t>Safety</w:t>
      </w:r>
      <w:r>
        <w:rPr>
          <w:rFonts w:ascii="等线" w:eastAsia="仿宋" w:hAnsi="等线" w:cs="Times New Roman" w:hint="eastAsia"/>
          <w:b/>
          <w:szCs w:val="21"/>
        </w:rPr>
        <w:t>.</w:t>
      </w:r>
      <w:r>
        <w:rPr>
          <w:rFonts w:ascii="等线" w:eastAsia="仿宋" w:hAnsi="等线" w:cs="Times New Roman"/>
          <w:szCs w:val="21"/>
        </w:rPr>
        <w:t xml:space="preserve"> You don't need to exchange currency or carry a large amount of cash</w:t>
      </w:r>
      <w:r>
        <w:rPr>
          <w:rFonts w:ascii="等线" w:eastAsia="仿宋" w:hAnsi="等线" w:cs="Times New Roman" w:hint="eastAsia"/>
          <w:szCs w:val="21"/>
        </w:rPr>
        <w:t>.</w:t>
      </w:r>
      <w:r>
        <w:rPr>
          <w:rFonts w:ascii="等线" w:eastAsia="仿宋" w:hAnsi="等线" w:cs="Times New Roman"/>
          <w:szCs w:val="21"/>
        </w:rPr>
        <w:t xml:space="preserve"> </w:t>
      </w:r>
      <w:r>
        <w:rPr>
          <w:rFonts w:ascii="等线" w:eastAsia="仿宋" w:hAnsi="等线" w:cs="Times New Roman"/>
          <w:b/>
          <w:szCs w:val="21"/>
        </w:rPr>
        <w:t>2) Wide acceptance</w:t>
      </w:r>
      <w:r>
        <w:rPr>
          <w:rFonts w:ascii="等线" w:eastAsia="仿宋" w:hAnsi="等线" w:cs="Times New Roman"/>
          <w:szCs w:val="21"/>
        </w:rPr>
        <w:t>. UnionPay cards can be used at all POS terminals and all ATMs in C</w:t>
      </w:r>
      <w:r>
        <w:rPr>
          <w:rFonts w:ascii="等线" w:eastAsia="仿宋" w:hAnsi="等线" w:cs="Times New Roman" w:hint="eastAsia"/>
          <w:szCs w:val="21"/>
        </w:rPr>
        <w:t>hina</w:t>
      </w:r>
      <w:r>
        <w:rPr>
          <w:rFonts w:ascii="等线" w:eastAsia="仿宋" w:hAnsi="等线" w:cs="Times New Roman"/>
          <w:szCs w:val="21"/>
        </w:rPr>
        <w:t>’s mainland. You can also bind your UnionPay card to apps like Alipay, WeChat to complete payments for various online and offline use cases, such as taxi hailing, ticket booking, shopping, and accommodations. Compared to binding cards from other brands (e.g. Vis</w:t>
      </w:r>
      <w:r>
        <w:rPr>
          <w:rFonts w:ascii="等线" w:eastAsia="仿宋" w:hAnsi="等线" w:cs="Times New Roman" w:hint="eastAsia"/>
          <w:szCs w:val="21"/>
        </w:rPr>
        <w:t>a</w:t>
      </w:r>
      <w:r>
        <w:rPr>
          <w:rFonts w:ascii="等线" w:eastAsia="仿宋" w:hAnsi="等线" w:cs="Times New Roman"/>
          <w:szCs w:val="21"/>
        </w:rPr>
        <w:t xml:space="preserve">, MasterCard), international card fee (3%) is waived for UnionPay cards. </w:t>
      </w:r>
    </w:p>
    <w:p w:rsidR="005B1857" w:rsidRDefault="009B3CF6">
      <w:pPr>
        <w:rPr>
          <w:rFonts w:ascii="等线" w:eastAsia="仿宋" w:hAnsi="等线" w:cs="Times New Roman"/>
          <w:b/>
          <w:szCs w:val="21"/>
        </w:rPr>
      </w:pPr>
      <w:r>
        <w:rPr>
          <w:rFonts w:ascii="等线" w:eastAsia="仿宋" w:hAnsi="等线" w:cs="Times New Roman" w:hint="eastAsia"/>
          <w:b/>
          <w:szCs w:val="21"/>
        </w:rPr>
        <w:t>Q</w:t>
      </w:r>
      <w:r>
        <w:rPr>
          <w:rFonts w:ascii="等线" w:eastAsia="仿宋" w:hAnsi="等线" w:cs="Times New Roman"/>
          <w:b/>
          <w:szCs w:val="21"/>
        </w:rPr>
        <w:t>2</w:t>
      </w:r>
      <w:r>
        <w:rPr>
          <w:rFonts w:ascii="等线" w:eastAsia="仿宋" w:hAnsi="等线" w:cs="Times New Roman" w:hint="eastAsia"/>
          <w:b/>
          <w:szCs w:val="21"/>
        </w:rPr>
        <w:t>：什么样的卡是银联卡？</w:t>
      </w:r>
    </w:p>
    <w:p w:rsidR="005B1857" w:rsidRDefault="009B3CF6">
      <w:pPr>
        <w:rPr>
          <w:rFonts w:ascii="等线" w:eastAsia="仿宋" w:hAnsi="等线" w:cs="Times New Roman"/>
          <w:b/>
          <w:szCs w:val="21"/>
        </w:rPr>
      </w:pPr>
      <w:r>
        <w:rPr>
          <w:rFonts w:ascii="等线" w:eastAsia="仿宋" w:hAnsi="等线" w:cs="Times New Roman" w:hint="eastAsia"/>
          <w:b/>
          <w:szCs w:val="21"/>
        </w:rPr>
        <w:t>W</w:t>
      </w:r>
      <w:r>
        <w:rPr>
          <w:rFonts w:ascii="等线" w:eastAsia="仿宋" w:hAnsi="等线" w:cs="Times New Roman"/>
          <w:b/>
          <w:szCs w:val="21"/>
        </w:rPr>
        <w:t>hat kind of card is a UnionPay card?</w:t>
      </w:r>
    </w:p>
    <w:p w:rsidR="005B1857" w:rsidRDefault="009B3CF6">
      <w:pPr>
        <w:rPr>
          <w:rFonts w:ascii="等线" w:eastAsia="仿宋" w:hAnsi="等线" w:cs="Times New Roman"/>
          <w:szCs w:val="21"/>
        </w:rPr>
      </w:pPr>
      <w:r>
        <w:rPr>
          <w:rFonts w:ascii="等线" w:eastAsia="仿宋" w:hAnsi="等线" w:cs="Times New Roman" w:hint="eastAsia"/>
          <w:szCs w:val="21"/>
        </w:rPr>
        <w:t>A</w:t>
      </w:r>
      <w:r>
        <w:rPr>
          <w:rFonts w:ascii="等线" w:eastAsia="仿宋" w:hAnsi="等线" w:cs="Times New Roman" w:hint="eastAsia"/>
          <w:szCs w:val="21"/>
        </w:rPr>
        <w:t>：一种方式是通过卡号判断，</w:t>
      </w:r>
      <w:proofErr w:type="gramStart"/>
      <w:r>
        <w:rPr>
          <w:rFonts w:ascii="等线" w:eastAsia="仿宋" w:hAnsi="等线" w:cs="Times New Roman" w:hint="eastAsia"/>
          <w:szCs w:val="21"/>
        </w:rPr>
        <w:t>银联卡卡号</w:t>
      </w:r>
      <w:proofErr w:type="gramEnd"/>
      <w:r>
        <w:rPr>
          <w:rFonts w:ascii="等线" w:eastAsia="仿宋" w:hAnsi="等线" w:cs="Times New Roman" w:hint="eastAsia"/>
          <w:szCs w:val="21"/>
        </w:rPr>
        <w:t>以“</w:t>
      </w:r>
      <w:r>
        <w:rPr>
          <w:rFonts w:ascii="等线" w:eastAsia="仿宋" w:hAnsi="等线" w:cs="Times New Roman" w:hint="eastAsia"/>
          <w:szCs w:val="21"/>
        </w:rPr>
        <w:t>6</w:t>
      </w:r>
      <w:r>
        <w:rPr>
          <w:rFonts w:ascii="等线" w:eastAsia="仿宋" w:hAnsi="等线" w:cs="Times New Roman"/>
          <w:szCs w:val="21"/>
        </w:rPr>
        <w:t>2</w:t>
      </w:r>
      <w:r>
        <w:rPr>
          <w:rFonts w:ascii="等线" w:eastAsia="仿宋" w:hAnsi="等线" w:cs="Times New Roman" w:hint="eastAsia"/>
          <w:szCs w:val="21"/>
        </w:rPr>
        <w:t>”开头（极少部分以“</w:t>
      </w:r>
      <w:r>
        <w:rPr>
          <w:rFonts w:ascii="等线" w:eastAsia="仿宋" w:hAnsi="等线" w:cs="Times New Roman" w:hint="eastAsia"/>
          <w:szCs w:val="21"/>
        </w:rPr>
        <w:t>8</w:t>
      </w:r>
      <w:r>
        <w:rPr>
          <w:rFonts w:ascii="等线" w:eastAsia="仿宋" w:hAnsi="等线" w:cs="Times New Roman"/>
          <w:szCs w:val="21"/>
        </w:rPr>
        <w:t>1</w:t>
      </w:r>
      <w:r>
        <w:rPr>
          <w:rFonts w:ascii="等线" w:eastAsia="仿宋" w:hAnsi="等线" w:cs="Times New Roman" w:hint="eastAsia"/>
          <w:szCs w:val="21"/>
        </w:rPr>
        <w:t>”）开头。另一种方式</w:t>
      </w:r>
      <w:proofErr w:type="gramStart"/>
      <w:r>
        <w:rPr>
          <w:rFonts w:ascii="等线" w:eastAsia="仿宋" w:hAnsi="等线" w:cs="Times New Roman" w:hint="eastAsia"/>
          <w:szCs w:val="21"/>
        </w:rPr>
        <w:t>是看卡正</w:t>
      </w:r>
      <w:proofErr w:type="gramEnd"/>
      <w:r>
        <w:rPr>
          <w:rFonts w:ascii="等线" w:eastAsia="仿宋" w:hAnsi="等线" w:cs="Times New Roman" w:hint="eastAsia"/>
          <w:szCs w:val="21"/>
        </w:rPr>
        <w:t>反面是否有银联（</w:t>
      </w:r>
      <w:r>
        <w:rPr>
          <w:rFonts w:ascii="等线" w:eastAsia="仿宋" w:hAnsi="等线" w:cs="Times New Roman" w:hint="eastAsia"/>
          <w:szCs w:val="21"/>
        </w:rPr>
        <w:t>Union</w:t>
      </w:r>
      <w:r>
        <w:rPr>
          <w:rFonts w:ascii="等线" w:eastAsia="仿宋" w:hAnsi="等线" w:cs="Times New Roman"/>
          <w:szCs w:val="21"/>
        </w:rPr>
        <w:t>P</w:t>
      </w:r>
      <w:r>
        <w:rPr>
          <w:rFonts w:ascii="等线" w:eastAsia="仿宋" w:hAnsi="等线" w:cs="Times New Roman" w:hint="eastAsia"/>
          <w:szCs w:val="21"/>
        </w:rPr>
        <w:t>ay</w:t>
      </w:r>
      <w:r>
        <w:rPr>
          <w:rFonts w:ascii="等线" w:eastAsia="仿宋" w:hAnsi="等线" w:cs="Times New Roman"/>
          <w:szCs w:val="21"/>
        </w:rPr>
        <w:t>）</w:t>
      </w:r>
      <w:r>
        <w:rPr>
          <w:rFonts w:ascii="等线" w:eastAsia="仿宋" w:hAnsi="等线" w:cs="Times New Roman" w:hint="eastAsia"/>
          <w:szCs w:val="21"/>
        </w:rPr>
        <w:t>logo</w:t>
      </w:r>
      <w:r>
        <w:rPr>
          <w:rFonts w:ascii="等线" w:eastAsia="仿宋" w:hAnsi="等线" w:cs="Times New Roman" w:hint="eastAsia"/>
          <w:szCs w:val="21"/>
        </w:rPr>
        <w:t>。</w:t>
      </w:r>
    </w:p>
    <w:p w:rsidR="005B1857" w:rsidRDefault="009B3CF6">
      <w:pPr>
        <w:rPr>
          <w:rFonts w:ascii="等线" w:eastAsia="仿宋" w:hAnsi="等线" w:cs="Times New Roman"/>
          <w:szCs w:val="21"/>
        </w:rPr>
      </w:pPr>
      <w:r>
        <w:rPr>
          <w:rFonts w:ascii="等线" w:eastAsia="仿宋" w:hAnsi="等线" w:cs="Times New Roman"/>
          <w:szCs w:val="21"/>
        </w:rPr>
        <w:t>One way is to judge by the primary account number (PAN). UnionPay cards start with '62' (some start with '81'). Another way is to check for the UnionPay logo on the front or the back of the card.</w:t>
      </w:r>
    </w:p>
    <w:p w:rsidR="005B1857" w:rsidRDefault="009B3CF6">
      <w:pPr>
        <w:jc w:val="center"/>
        <w:rPr>
          <w:rFonts w:ascii="等线" w:eastAsia="仿宋" w:hAnsi="等线" w:cs="Times New Roman"/>
          <w:szCs w:val="21"/>
        </w:rPr>
      </w:pPr>
      <w:r>
        <w:rPr>
          <w:rFonts w:ascii="等线" w:eastAsia="仿宋" w:hAnsi="等线" w:cs="Times New Roman"/>
          <w:noProof/>
          <w:szCs w:val="21"/>
        </w:rPr>
        <w:drawing>
          <wp:inline distT="0" distB="0" distL="0" distR="0">
            <wp:extent cx="3248025" cy="8382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3248478" cy="838317"/>
                    </a:xfrm>
                    <a:prstGeom prst="rect">
                      <a:avLst/>
                    </a:prstGeom>
                  </pic:spPr>
                </pic:pic>
              </a:graphicData>
            </a:graphic>
          </wp:inline>
        </w:drawing>
      </w:r>
    </w:p>
    <w:p w:rsidR="005B1857" w:rsidRDefault="005B1857">
      <w:pPr>
        <w:rPr>
          <w:rFonts w:ascii="等线" w:eastAsia="仿宋" w:hAnsi="等线" w:cs="Times New Roman"/>
          <w:b/>
          <w:szCs w:val="21"/>
        </w:rPr>
      </w:pPr>
    </w:p>
    <w:p w:rsidR="005B1857" w:rsidRDefault="009B3CF6">
      <w:pPr>
        <w:rPr>
          <w:rFonts w:ascii="等线" w:eastAsia="仿宋" w:hAnsi="等线" w:cs="Times New Roman"/>
          <w:b/>
          <w:szCs w:val="21"/>
        </w:rPr>
      </w:pPr>
      <w:r>
        <w:rPr>
          <w:rFonts w:ascii="等线" w:eastAsia="仿宋" w:hAnsi="等线" w:cs="Times New Roman"/>
          <w:b/>
          <w:szCs w:val="21"/>
        </w:rPr>
        <w:t>Q3</w:t>
      </w:r>
      <w:r>
        <w:rPr>
          <w:rFonts w:ascii="等线" w:eastAsia="仿宋" w:hAnsi="等线" w:cs="Times New Roman" w:hint="eastAsia"/>
          <w:b/>
          <w:szCs w:val="21"/>
        </w:rPr>
        <w:t>：来中国留学之前，怎样申请一张银联卡？</w:t>
      </w:r>
    </w:p>
    <w:p w:rsidR="005B1857" w:rsidRDefault="009B3CF6">
      <w:pPr>
        <w:rPr>
          <w:rFonts w:ascii="等线" w:eastAsia="仿宋" w:hAnsi="等线" w:cs="Times New Roman"/>
          <w:b/>
          <w:szCs w:val="21"/>
        </w:rPr>
      </w:pPr>
      <w:r>
        <w:rPr>
          <w:rFonts w:ascii="等线" w:eastAsia="仿宋" w:hAnsi="等线" w:cs="Times New Roman"/>
          <w:b/>
          <w:szCs w:val="21"/>
        </w:rPr>
        <w:t xml:space="preserve">What should I do if I want to apply for a UnionPay card </w:t>
      </w:r>
      <w:r>
        <w:rPr>
          <w:rFonts w:ascii="等线" w:eastAsia="仿宋" w:hAnsi="等线" w:cs="Times New Roman" w:hint="eastAsia"/>
          <w:b/>
          <w:szCs w:val="21"/>
        </w:rPr>
        <w:t>before</w:t>
      </w:r>
      <w:r>
        <w:rPr>
          <w:rFonts w:ascii="等线" w:eastAsia="仿宋" w:hAnsi="等线" w:cs="Times New Roman"/>
          <w:b/>
          <w:szCs w:val="21"/>
        </w:rPr>
        <w:t xml:space="preserve"> </w:t>
      </w:r>
      <w:r>
        <w:rPr>
          <w:rFonts w:ascii="等线" w:eastAsia="仿宋" w:hAnsi="等线" w:cs="Times New Roman" w:hint="eastAsia"/>
          <w:b/>
          <w:szCs w:val="21"/>
        </w:rPr>
        <w:t>coming</w:t>
      </w:r>
      <w:r>
        <w:rPr>
          <w:rFonts w:ascii="等线" w:eastAsia="仿宋" w:hAnsi="等线" w:cs="Times New Roman"/>
          <w:b/>
          <w:szCs w:val="21"/>
        </w:rPr>
        <w:t xml:space="preserve"> to study in China?</w:t>
      </w:r>
    </w:p>
    <w:p w:rsidR="005B1857" w:rsidRDefault="009B3CF6">
      <w:pPr>
        <w:rPr>
          <w:rFonts w:ascii="等线" w:eastAsia="仿宋" w:hAnsi="等线" w:cs="Times New Roman"/>
          <w:szCs w:val="21"/>
        </w:rPr>
      </w:pPr>
      <w:r>
        <w:rPr>
          <w:rFonts w:ascii="等线" w:eastAsia="仿宋" w:hAnsi="等线" w:cs="Times New Roman"/>
          <w:szCs w:val="21"/>
        </w:rPr>
        <w:t>A</w:t>
      </w:r>
      <w:r>
        <w:rPr>
          <w:rFonts w:ascii="等线" w:eastAsia="仿宋" w:hAnsi="等线" w:cs="Times New Roman" w:hint="eastAsia"/>
          <w:szCs w:val="21"/>
        </w:rPr>
        <w:t>：推荐您在当地银联合作发卡机构办卡，部分发卡</w:t>
      </w:r>
      <w:proofErr w:type="gramStart"/>
      <w:r>
        <w:rPr>
          <w:rFonts w:ascii="等线" w:eastAsia="仿宋" w:hAnsi="等线" w:cs="Times New Roman" w:hint="eastAsia"/>
          <w:szCs w:val="21"/>
        </w:rPr>
        <w:t>行展示</w:t>
      </w:r>
      <w:proofErr w:type="gramEnd"/>
      <w:r>
        <w:rPr>
          <w:rFonts w:ascii="等线" w:eastAsia="仿宋" w:hAnsi="等线" w:cs="Times New Roman" w:hint="eastAsia"/>
          <w:szCs w:val="21"/>
        </w:rPr>
        <w:t>如下。</w:t>
      </w:r>
    </w:p>
    <w:p w:rsidR="005B1857" w:rsidRDefault="009B3CF6">
      <w:pPr>
        <w:rPr>
          <w:rFonts w:ascii="等线" w:eastAsia="仿宋" w:hAnsi="等线" w:cs="Times New Roman"/>
          <w:szCs w:val="21"/>
        </w:rPr>
      </w:pPr>
      <w:r>
        <w:rPr>
          <w:rFonts w:ascii="等线" w:eastAsia="仿宋" w:hAnsi="等线" w:cs="Times New Roman"/>
          <w:szCs w:val="21"/>
        </w:rPr>
        <w:t>We recommen</w:t>
      </w:r>
      <w:r>
        <w:rPr>
          <w:rFonts w:ascii="等线" w:eastAsia="仿宋" w:hAnsi="等线" w:cs="Times New Roman" w:hint="eastAsia"/>
          <w:szCs w:val="21"/>
        </w:rPr>
        <w:t>d</w:t>
      </w:r>
      <w:r>
        <w:rPr>
          <w:rFonts w:ascii="等线" w:eastAsia="仿宋" w:hAnsi="等线" w:cs="Times New Roman"/>
          <w:szCs w:val="21"/>
        </w:rPr>
        <w:t xml:space="preserve"> that you apply for a UnionPay card from your </w:t>
      </w:r>
      <w:r>
        <w:rPr>
          <w:rFonts w:ascii="等线" w:eastAsia="仿宋" w:hAnsi="等线" w:cs="Times New Roman" w:hint="eastAsia"/>
          <w:szCs w:val="21"/>
        </w:rPr>
        <w:t>local</w:t>
      </w:r>
      <w:r>
        <w:rPr>
          <w:rFonts w:ascii="等线" w:eastAsia="仿宋" w:hAnsi="等线" w:cs="Times New Roman"/>
          <w:szCs w:val="21"/>
        </w:rPr>
        <w:t xml:space="preserve"> UnionPay issuer. The following are some issuers. </w:t>
      </w:r>
    </w:p>
    <w:p w:rsidR="005B1857" w:rsidRDefault="009B3CF6">
      <w:pPr>
        <w:jc w:val="center"/>
        <w:rPr>
          <w:rFonts w:ascii="等线" w:eastAsia="仿宋" w:hAnsi="等线" w:cs="Times New Roman"/>
          <w:b/>
          <w:szCs w:val="21"/>
        </w:rPr>
      </w:pPr>
      <w:r>
        <w:rPr>
          <w:rFonts w:ascii="等线" w:eastAsia="仿宋" w:hAnsi="等线" w:cs="Times New Roman" w:hint="eastAsia"/>
          <w:b/>
          <w:szCs w:val="21"/>
        </w:rPr>
        <w:t>留学生生源地发卡行列表</w:t>
      </w:r>
      <w:r>
        <w:rPr>
          <w:rFonts w:ascii="等线" w:eastAsia="仿宋" w:hAnsi="等线" w:cs="Times New Roman" w:hint="eastAsia"/>
          <w:b/>
          <w:szCs w:val="21"/>
        </w:rPr>
        <w:t>/</w:t>
      </w:r>
      <w:r>
        <w:rPr>
          <w:rFonts w:ascii="等线" w:eastAsia="仿宋" w:hAnsi="等线" w:cs="Times New Roman"/>
          <w:b/>
          <w:szCs w:val="21"/>
        </w:rPr>
        <w:t>Key UnionPay issuers</w:t>
      </w:r>
    </w:p>
    <w:tbl>
      <w:tblPr>
        <w:tblW w:w="8217" w:type="dxa"/>
        <w:tblLook w:val="04A0" w:firstRow="1" w:lastRow="0" w:firstColumn="1" w:lastColumn="0" w:noHBand="0" w:noVBand="1"/>
      </w:tblPr>
      <w:tblGrid>
        <w:gridCol w:w="1555"/>
        <w:gridCol w:w="1417"/>
        <w:gridCol w:w="2268"/>
        <w:gridCol w:w="2977"/>
      </w:tblGrid>
      <w:tr w:rsidR="005B1857">
        <w:trPr>
          <w:trHeight w:val="285"/>
        </w:trPr>
        <w:tc>
          <w:tcPr>
            <w:tcW w:w="155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b/>
                <w:bCs/>
                <w:kern w:val="0"/>
                <w:szCs w:val="21"/>
              </w:rPr>
            </w:pPr>
            <w:r>
              <w:rPr>
                <w:rFonts w:ascii="等线" w:eastAsia="仿宋" w:hAnsi="等线" w:cs="宋体" w:hint="eastAsia"/>
                <w:b/>
                <w:bCs/>
                <w:kern w:val="0"/>
                <w:szCs w:val="21"/>
              </w:rPr>
              <w:t>市场</w:t>
            </w:r>
          </w:p>
        </w:tc>
        <w:tc>
          <w:tcPr>
            <w:tcW w:w="1417" w:type="dxa"/>
            <w:tcBorders>
              <w:top w:val="single" w:sz="4" w:space="0" w:color="auto"/>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b/>
                <w:bCs/>
                <w:kern w:val="0"/>
                <w:szCs w:val="21"/>
              </w:rPr>
            </w:pPr>
            <w:r>
              <w:rPr>
                <w:rFonts w:ascii="等线" w:eastAsia="仿宋" w:hAnsi="等线" w:cs="宋体" w:hint="eastAsia"/>
                <w:b/>
                <w:bCs/>
                <w:kern w:val="0"/>
                <w:szCs w:val="21"/>
              </w:rPr>
              <w:t>Market</w:t>
            </w:r>
          </w:p>
        </w:tc>
        <w:tc>
          <w:tcPr>
            <w:tcW w:w="2268" w:type="dxa"/>
            <w:tcBorders>
              <w:top w:val="single" w:sz="4" w:space="0" w:color="auto"/>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b/>
                <w:bCs/>
                <w:kern w:val="0"/>
                <w:szCs w:val="21"/>
              </w:rPr>
            </w:pPr>
            <w:r>
              <w:rPr>
                <w:rFonts w:ascii="等线" w:eastAsia="仿宋" w:hAnsi="等线" w:cs="宋体" w:hint="eastAsia"/>
                <w:b/>
                <w:bCs/>
                <w:kern w:val="0"/>
                <w:szCs w:val="21"/>
              </w:rPr>
              <w:t>发卡机构（中文）</w:t>
            </w:r>
          </w:p>
        </w:tc>
        <w:tc>
          <w:tcPr>
            <w:tcW w:w="2977" w:type="dxa"/>
            <w:tcBorders>
              <w:top w:val="single" w:sz="4" w:space="0" w:color="auto"/>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b/>
                <w:bCs/>
                <w:kern w:val="0"/>
                <w:szCs w:val="21"/>
              </w:rPr>
            </w:pPr>
            <w:r>
              <w:rPr>
                <w:rFonts w:ascii="等线" w:eastAsia="仿宋" w:hAnsi="等线" w:cs="宋体" w:hint="eastAsia"/>
                <w:b/>
                <w:bCs/>
                <w:kern w:val="0"/>
                <w:szCs w:val="21"/>
              </w:rPr>
              <w:t>Uni</w:t>
            </w:r>
            <w:r>
              <w:rPr>
                <w:rFonts w:ascii="等线" w:eastAsia="仿宋" w:hAnsi="等线" w:cs="宋体"/>
                <w:b/>
                <w:bCs/>
                <w:kern w:val="0"/>
                <w:szCs w:val="21"/>
              </w:rPr>
              <w:t>onPay Issuers</w:t>
            </w:r>
          </w:p>
        </w:tc>
      </w:tr>
      <w:tr w:rsidR="005B1857">
        <w:trPr>
          <w:trHeight w:val="375"/>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韩国</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Korea</w:t>
            </w: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中国银行首尔分行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BOC Seoul</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BC</w:t>
            </w:r>
            <w:r>
              <w:rPr>
                <w:rFonts w:ascii="等线" w:eastAsia="仿宋" w:hAnsi="等线" w:cs="宋体" w:hint="eastAsia"/>
                <w:kern w:val="0"/>
                <w:szCs w:val="21"/>
              </w:rPr>
              <w:t>卡</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BC Card</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gramStart"/>
            <w:r>
              <w:rPr>
                <w:rFonts w:ascii="等线" w:eastAsia="仿宋" w:hAnsi="等线" w:cs="宋体" w:hint="eastAsia"/>
                <w:kern w:val="0"/>
                <w:szCs w:val="21"/>
              </w:rPr>
              <w:t>新韩卡</w:t>
            </w:r>
            <w:proofErr w:type="gramEnd"/>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Shinhan</w:t>
            </w:r>
            <w:proofErr w:type="spellEnd"/>
            <w:r>
              <w:rPr>
                <w:rFonts w:ascii="等线" w:eastAsia="仿宋" w:hAnsi="等线" w:cs="宋体" w:hint="eastAsia"/>
                <w:kern w:val="0"/>
                <w:szCs w:val="21"/>
              </w:rPr>
              <w:t xml:space="preserve"> Card</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韩亚卡</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HANA Card</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国民卡</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KB Card</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gramStart"/>
            <w:r>
              <w:rPr>
                <w:rFonts w:ascii="等线" w:eastAsia="仿宋" w:hAnsi="等线" w:cs="宋体" w:hint="eastAsia"/>
                <w:kern w:val="0"/>
                <w:szCs w:val="21"/>
              </w:rPr>
              <w:t>农协卡</w:t>
            </w:r>
            <w:proofErr w:type="gramEnd"/>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NH Card</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友利卡</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Woori Card</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企业银行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IBK</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三星卡</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Samsung Card</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gramStart"/>
            <w:r>
              <w:rPr>
                <w:rFonts w:ascii="等线" w:eastAsia="仿宋" w:hAnsi="等线" w:cs="宋体" w:hint="eastAsia"/>
                <w:kern w:val="0"/>
                <w:szCs w:val="21"/>
              </w:rPr>
              <w:t>乐天卡</w:t>
            </w:r>
            <w:proofErr w:type="gramEnd"/>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Lotte Card</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gramStart"/>
            <w:r>
              <w:rPr>
                <w:rFonts w:ascii="等线" w:eastAsia="仿宋" w:hAnsi="等线" w:cs="宋体" w:hint="eastAsia"/>
                <w:kern w:val="0"/>
                <w:szCs w:val="21"/>
              </w:rPr>
              <w:t>现代卡</w:t>
            </w:r>
            <w:proofErr w:type="gramEnd"/>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Hyundai Card</w:t>
            </w:r>
          </w:p>
        </w:tc>
      </w:tr>
      <w:tr w:rsidR="005B1857">
        <w:trPr>
          <w:trHeight w:val="375"/>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日本</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Japan</w:t>
            </w: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三井住友</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SMCC</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中行日本分行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BOC Japan</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工行东京分行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ICBC Japan</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建行日本</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CCB Japan</w:t>
            </w:r>
          </w:p>
        </w:tc>
      </w:tr>
      <w:tr w:rsidR="005B1857">
        <w:trPr>
          <w:trHeight w:val="375"/>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泰国</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Thailand</w:t>
            </w: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盘古银行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Bangkok Bank</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泰国泰华农民银行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Kasikorn</w:t>
            </w:r>
            <w:proofErr w:type="spellEnd"/>
            <w:r>
              <w:rPr>
                <w:rFonts w:ascii="等线" w:eastAsia="仿宋" w:hAnsi="等线" w:cs="宋体" w:hint="eastAsia"/>
                <w:kern w:val="0"/>
                <w:szCs w:val="21"/>
              </w:rPr>
              <w:t xml:space="preserve"> Bank</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泰京银行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KrungThai</w:t>
            </w:r>
            <w:proofErr w:type="spellEnd"/>
            <w:r>
              <w:rPr>
                <w:rFonts w:ascii="等线" w:eastAsia="仿宋" w:hAnsi="等线" w:cs="宋体" w:hint="eastAsia"/>
                <w:kern w:val="0"/>
                <w:szCs w:val="21"/>
              </w:rPr>
              <w:t xml:space="preserve"> Bank</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KrungThai</w:t>
            </w:r>
            <w:proofErr w:type="spellEnd"/>
            <w:r>
              <w:rPr>
                <w:rFonts w:ascii="等线" w:eastAsia="仿宋" w:hAnsi="等线" w:cs="宋体" w:hint="eastAsia"/>
                <w:kern w:val="0"/>
                <w:szCs w:val="21"/>
              </w:rPr>
              <w:t xml:space="preserve"> Card PLC.</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AEON Thai</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中行泰国曼谷分行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BOC Thailand</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工银泰国子行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ICBC Thailand</w:t>
            </w:r>
          </w:p>
        </w:tc>
      </w:tr>
      <w:tr w:rsidR="005B1857">
        <w:trPr>
          <w:trHeight w:val="375"/>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越南</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Vietnam</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越南军队银行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Military Bank</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越南工商银行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Vietinbank</w:t>
            </w:r>
            <w:proofErr w:type="spellEnd"/>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越南繁盛银行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VPBank</w:t>
            </w:r>
            <w:proofErr w:type="spellEnd"/>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中行胡志明市分行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BOC Vietnam</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工行河内分行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ICBC Vietnam</w:t>
            </w:r>
          </w:p>
        </w:tc>
      </w:tr>
      <w:tr w:rsidR="005B1857">
        <w:trPr>
          <w:trHeight w:val="323"/>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印尼</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Indonesia</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中亚细亚银行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 xml:space="preserve">Bank of Central Asia (BCA) </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金光银行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Sinarmas</w:t>
            </w:r>
            <w:proofErr w:type="spellEnd"/>
            <w:r>
              <w:rPr>
                <w:rFonts w:ascii="等线" w:eastAsia="仿宋" w:hAnsi="等线" w:cs="宋体" w:hint="eastAsia"/>
                <w:kern w:val="0"/>
                <w:szCs w:val="21"/>
              </w:rPr>
              <w:t xml:space="preserve"> Bank</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中行印尼分行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BOC Indonesia</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工行印尼子行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ICBC Indonesia</w:t>
            </w:r>
          </w:p>
        </w:tc>
      </w:tr>
      <w:tr w:rsidR="005B1857">
        <w:trPr>
          <w:trHeight w:val="375"/>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哈萨克斯坦</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Kazakhstan</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哈萨克人民银行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HalykBank</w:t>
            </w:r>
            <w:proofErr w:type="spellEnd"/>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阿尔金银行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Altyn</w:t>
            </w:r>
            <w:proofErr w:type="spellEnd"/>
            <w:r>
              <w:rPr>
                <w:rFonts w:ascii="等线" w:eastAsia="仿宋" w:hAnsi="等线" w:cs="宋体" w:hint="eastAsia"/>
                <w:kern w:val="0"/>
                <w:szCs w:val="21"/>
              </w:rPr>
              <w:t xml:space="preserve"> Bank</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中央信贷银行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 xml:space="preserve">Bank </w:t>
            </w:r>
            <w:proofErr w:type="spellStart"/>
            <w:r>
              <w:rPr>
                <w:rFonts w:ascii="等线" w:eastAsia="仿宋" w:hAnsi="等线" w:cs="宋体" w:hint="eastAsia"/>
                <w:kern w:val="0"/>
                <w:szCs w:val="21"/>
              </w:rPr>
              <w:t>CenterCredit</w:t>
            </w:r>
            <w:proofErr w:type="spellEnd"/>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工行哈萨克斯坦子行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ICBC Kazakhstan</w:t>
            </w:r>
          </w:p>
        </w:tc>
      </w:tr>
      <w:tr w:rsidR="005B1857">
        <w:trPr>
          <w:trHeight w:val="375"/>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吉尔吉斯斯坦</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Kyrgyzstan</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KICB</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Keremet</w:t>
            </w:r>
            <w:proofErr w:type="spellEnd"/>
            <w:r>
              <w:rPr>
                <w:rFonts w:ascii="等线" w:eastAsia="仿宋" w:hAnsi="等线" w:cs="宋体" w:hint="eastAsia"/>
                <w:kern w:val="0"/>
                <w:szCs w:val="21"/>
              </w:rPr>
              <w:t xml:space="preserve"> Bank</w:t>
            </w:r>
          </w:p>
        </w:tc>
      </w:tr>
      <w:tr w:rsidR="005B1857">
        <w:trPr>
          <w:trHeight w:val="540"/>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塔吉克斯坦</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Tajikistan</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International Bank of Tajikistan (IBT)</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Spitamen</w:t>
            </w:r>
            <w:proofErr w:type="spellEnd"/>
            <w:r>
              <w:rPr>
                <w:rFonts w:ascii="等线" w:eastAsia="仿宋" w:hAnsi="等线" w:cs="宋体" w:hint="eastAsia"/>
                <w:kern w:val="0"/>
                <w:szCs w:val="21"/>
              </w:rPr>
              <w:t xml:space="preserve"> Bank</w:t>
            </w:r>
          </w:p>
        </w:tc>
      </w:tr>
      <w:tr w:rsidR="005B1857">
        <w:trPr>
          <w:trHeight w:val="375"/>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乌兹别克斯坦</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Uzbekistan</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农业银行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Agrobank</w:t>
            </w:r>
            <w:proofErr w:type="spellEnd"/>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丝绸之路银行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Ipak</w:t>
            </w:r>
            <w:proofErr w:type="spellEnd"/>
            <w:r>
              <w:rPr>
                <w:rFonts w:ascii="等线" w:eastAsia="仿宋" w:hAnsi="等线" w:cs="宋体" w:hint="eastAsia"/>
                <w:kern w:val="0"/>
                <w:szCs w:val="21"/>
              </w:rPr>
              <w:t xml:space="preserve"> </w:t>
            </w:r>
            <w:proofErr w:type="spellStart"/>
            <w:r>
              <w:rPr>
                <w:rFonts w:ascii="等线" w:eastAsia="仿宋" w:hAnsi="等线" w:cs="宋体" w:hint="eastAsia"/>
                <w:kern w:val="0"/>
                <w:szCs w:val="21"/>
              </w:rPr>
              <w:t>Yuli</w:t>
            </w:r>
            <w:proofErr w:type="spellEnd"/>
            <w:r>
              <w:rPr>
                <w:rFonts w:ascii="等线" w:eastAsia="仿宋" w:hAnsi="等线" w:cs="宋体" w:hint="eastAsia"/>
                <w:kern w:val="0"/>
                <w:szCs w:val="21"/>
              </w:rPr>
              <w:t xml:space="preserve"> Bank</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Aloqabank</w:t>
            </w:r>
            <w:proofErr w:type="spellEnd"/>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Davr</w:t>
            </w:r>
            <w:proofErr w:type="spellEnd"/>
            <w:r>
              <w:rPr>
                <w:rFonts w:ascii="等线" w:eastAsia="仿宋" w:hAnsi="等线" w:cs="宋体" w:hint="eastAsia"/>
                <w:kern w:val="0"/>
                <w:szCs w:val="21"/>
              </w:rPr>
              <w:t xml:space="preserve"> Bank</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Hamkorbank</w:t>
            </w:r>
            <w:proofErr w:type="spellEnd"/>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Universal Bank</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Xalq</w:t>
            </w:r>
            <w:proofErr w:type="spellEnd"/>
            <w:r>
              <w:rPr>
                <w:rFonts w:ascii="等线" w:eastAsia="仿宋" w:hAnsi="等线" w:cs="宋体" w:hint="eastAsia"/>
                <w:kern w:val="0"/>
                <w:szCs w:val="21"/>
              </w:rPr>
              <w:t xml:space="preserve"> Bank</w:t>
            </w:r>
          </w:p>
        </w:tc>
      </w:tr>
      <w:tr w:rsidR="005B1857">
        <w:trPr>
          <w:trHeight w:val="540"/>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巴基斯坦</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Pakistan</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巴基斯坦国家银行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National Bank of Pakistan (NBP)</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哈比银行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Habib Bank Limited (HBL)</w:t>
            </w:r>
          </w:p>
        </w:tc>
      </w:tr>
      <w:tr w:rsidR="005B1857">
        <w:trPr>
          <w:trHeight w:val="540"/>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Bank AL Habib Limited (BAHL)</w:t>
            </w:r>
          </w:p>
        </w:tc>
      </w:tr>
      <w:tr w:rsidR="005B1857">
        <w:trPr>
          <w:trHeight w:val="540"/>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Bank Alfalah Limited (BAFL)</w:t>
            </w:r>
          </w:p>
        </w:tc>
      </w:tr>
      <w:tr w:rsidR="005B1857">
        <w:trPr>
          <w:trHeight w:val="540"/>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Dubai Islamic Bank, Pakistan Ltd. (DIBPL)</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 xml:space="preserve">　</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United Bank Limited (UBL)</w:t>
            </w:r>
          </w:p>
        </w:tc>
      </w:tr>
      <w:tr w:rsidR="005B1857">
        <w:trPr>
          <w:trHeight w:val="375"/>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Allied Bank (ABL)</w:t>
            </w:r>
          </w:p>
        </w:tc>
      </w:tr>
      <w:tr w:rsidR="005B1857">
        <w:trPr>
          <w:trHeight w:val="540"/>
        </w:trPr>
        <w:tc>
          <w:tcPr>
            <w:tcW w:w="1555" w:type="dxa"/>
            <w:vMerge/>
            <w:tcBorders>
              <w:left w:val="single" w:sz="4" w:space="0" w:color="auto"/>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tcPr>
          <w:p w:rsidR="005B1857" w:rsidRDefault="005B1857">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MCB Islamic Bank Limited (MIB)</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工行卡拉奇分行</w:t>
            </w:r>
          </w:p>
        </w:tc>
        <w:tc>
          <w:tcPr>
            <w:tcW w:w="2977"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ICBC Pakistan</w:t>
            </w:r>
          </w:p>
        </w:tc>
      </w:tr>
      <w:tr w:rsidR="005B1857">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刚果</w:t>
            </w:r>
            <w:r>
              <w:rPr>
                <w:rFonts w:ascii="等线" w:eastAsia="仿宋" w:hAnsi="等线" w:cs="宋体" w:hint="eastAsia"/>
                <w:kern w:val="0"/>
                <w:szCs w:val="21"/>
              </w:rPr>
              <w:t>(</w:t>
            </w:r>
            <w:r>
              <w:rPr>
                <w:rFonts w:ascii="等线" w:eastAsia="仿宋" w:hAnsi="等线" w:cs="宋体" w:hint="eastAsia"/>
                <w:kern w:val="0"/>
                <w:szCs w:val="21"/>
              </w:rPr>
              <w:t>金</w:t>
            </w:r>
            <w:r>
              <w:rPr>
                <w:rFonts w:ascii="等线" w:eastAsia="仿宋" w:hAnsi="等线" w:cs="宋体" w:hint="eastAsia"/>
                <w:kern w:val="0"/>
                <w:szCs w:val="21"/>
              </w:rPr>
              <w:t>)</w:t>
            </w:r>
          </w:p>
        </w:tc>
        <w:tc>
          <w:tcPr>
            <w:tcW w:w="141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Democratic Republic of the Congo</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RAWBANK</w:t>
            </w:r>
          </w:p>
        </w:tc>
      </w:tr>
      <w:tr w:rsidR="005B185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刚果（布）</w:t>
            </w:r>
          </w:p>
        </w:tc>
        <w:tc>
          <w:tcPr>
            <w:tcW w:w="141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Congo (Brazzaville)</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中刚非洲银行</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BSCA</w:t>
            </w:r>
          </w:p>
        </w:tc>
      </w:tr>
      <w:tr w:rsidR="005B1857">
        <w:trPr>
          <w:trHeight w:val="375"/>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加纳</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Ghana</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Prudential Bank Limited</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UMB</w:t>
            </w:r>
          </w:p>
        </w:tc>
      </w:tr>
      <w:tr w:rsidR="005B185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坦桑尼亚</w:t>
            </w:r>
          </w:p>
        </w:tc>
        <w:tc>
          <w:tcPr>
            <w:tcW w:w="141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Tanzania</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CRDB Bank</w:t>
            </w:r>
          </w:p>
        </w:tc>
      </w:tr>
      <w:tr w:rsidR="005B185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塞舌尔</w:t>
            </w:r>
          </w:p>
        </w:tc>
        <w:tc>
          <w:tcPr>
            <w:tcW w:w="141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Seychelles</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Nouvobanq</w:t>
            </w:r>
            <w:proofErr w:type="spellEnd"/>
          </w:p>
        </w:tc>
      </w:tr>
      <w:tr w:rsidR="005B1857">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斯威士兰</w:t>
            </w:r>
          </w:p>
        </w:tc>
        <w:tc>
          <w:tcPr>
            <w:tcW w:w="141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Eswatini</w:t>
            </w:r>
            <w:proofErr w:type="spellEnd"/>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Swaziland Building Society</w:t>
            </w:r>
          </w:p>
        </w:tc>
      </w:tr>
      <w:tr w:rsidR="005B1857">
        <w:trPr>
          <w:trHeight w:val="375"/>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毛里求斯</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Mauritius</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ABC</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SBM Bank (Mauritius) Ltd</w:t>
            </w:r>
          </w:p>
        </w:tc>
      </w:tr>
      <w:tr w:rsidR="005B1857">
        <w:trPr>
          <w:trHeight w:val="375"/>
        </w:trPr>
        <w:tc>
          <w:tcPr>
            <w:tcW w:w="1555" w:type="dxa"/>
            <w:vMerge w:val="restart"/>
            <w:tcBorders>
              <w:top w:val="nil"/>
              <w:left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肯尼亚</w:t>
            </w:r>
          </w:p>
        </w:tc>
        <w:tc>
          <w:tcPr>
            <w:tcW w:w="1417" w:type="dxa"/>
            <w:vMerge w:val="restart"/>
            <w:tcBorders>
              <w:top w:val="nil"/>
              <w:left w:val="nil"/>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Kenya</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KCB</w:t>
            </w:r>
          </w:p>
        </w:tc>
      </w:tr>
      <w:tr w:rsidR="005B1857">
        <w:trPr>
          <w:trHeight w:val="375"/>
        </w:trPr>
        <w:tc>
          <w:tcPr>
            <w:tcW w:w="1555" w:type="dxa"/>
            <w:vMerge/>
            <w:tcBorders>
              <w:left w:val="single" w:sz="4" w:space="0" w:color="auto"/>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tcPr>
          <w:p w:rsidR="005B1857" w:rsidRDefault="005B1857">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SBM Kenya</w:t>
            </w:r>
          </w:p>
        </w:tc>
      </w:tr>
      <w:tr w:rsidR="005B185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乌干达</w:t>
            </w:r>
          </w:p>
        </w:tc>
        <w:tc>
          <w:tcPr>
            <w:tcW w:w="141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Uganda</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 xml:space="preserve">　</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Post Bank</w:t>
            </w:r>
          </w:p>
        </w:tc>
      </w:tr>
      <w:tr w:rsidR="005B185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马达加斯加</w:t>
            </w:r>
          </w:p>
        </w:tc>
        <w:tc>
          <w:tcPr>
            <w:tcW w:w="141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Madagascar</w:t>
            </w:r>
          </w:p>
        </w:tc>
        <w:tc>
          <w:tcPr>
            <w:tcW w:w="2268" w:type="dxa"/>
            <w:tcBorders>
              <w:top w:val="nil"/>
              <w:left w:val="nil"/>
              <w:bottom w:val="single" w:sz="4" w:space="0" w:color="auto"/>
              <w:right w:val="single" w:sz="4" w:space="0" w:color="auto"/>
            </w:tcBorders>
            <w:shd w:val="clear" w:color="000000" w:fill="FFFFFF"/>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ABM</w:t>
            </w:r>
          </w:p>
        </w:tc>
      </w:tr>
    </w:tbl>
    <w:p w:rsidR="005B1857" w:rsidRDefault="005B1857">
      <w:pPr>
        <w:rPr>
          <w:rFonts w:ascii="等线" w:eastAsia="仿宋" w:hAnsi="等线" w:cs="Times New Roman"/>
          <w:szCs w:val="21"/>
        </w:rPr>
      </w:pPr>
    </w:p>
    <w:p w:rsidR="005B1857" w:rsidRDefault="009B3CF6">
      <w:pPr>
        <w:rPr>
          <w:rFonts w:ascii="等线" w:eastAsia="仿宋" w:hAnsi="等线" w:cs="Times New Roman"/>
          <w:b/>
          <w:szCs w:val="21"/>
        </w:rPr>
      </w:pPr>
      <w:r>
        <w:rPr>
          <w:rFonts w:ascii="等线" w:eastAsia="仿宋" w:hAnsi="等线" w:cs="Times New Roman"/>
          <w:b/>
          <w:szCs w:val="21"/>
        </w:rPr>
        <w:t>Q4</w:t>
      </w:r>
      <w:r>
        <w:rPr>
          <w:rFonts w:ascii="等线" w:eastAsia="仿宋" w:hAnsi="等线" w:cs="Times New Roman" w:hint="eastAsia"/>
          <w:b/>
          <w:szCs w:val="21"/>
        </w:rPr>
        <w:t>：我该怎么通过银</w:t>
      </w:r>
      <w:proofErr w:type="gramStart"/>
      <w:r>
        <w:rPr>
          <w:rFonts w:ascii="等线" w:eastAsia="仿宋" w:hAnsi="等线" w:cs="Times New Roman" w:hint="eastAsia"/>
          <w:b/>
          <w:szCs w:val="21"/>
        </w:rPr>
        <w:t>联支付</w:t>
      </w:r>
      <w:proofErr w:type="gramEnd"/>
      <w:r>
        <w:rPr>
          <w:rFonts w:ascii="等线" w:eastAsia="仿宋" w:hAnsi="等线" w:cs="Times New Roman" w:hint="eastAsia"/>
          <w:b/>
          <w:szCs w:val="21"/>
        </w:rPr>
        <w:t>我的学费？</w:t>
      </w:r>
    </w:p>
    <w:p w:rsidR="005B1857" w:rsidRDefault="009B3CF6">
      <w:pPr>
        <w:rPr>
          <w:rFonts w:ascii="等线" w:eastAsia="仿宋" w:hAnsi="等线" w:cs="Times New Roman"/>
          <w:b/>
          <w:szCs w:val="21"/>
        </w:rPr>
      </w:pPr>
      <w:r>
        <w:rPr>
          <w:rFonts w:ascii="等线" w:eastAsia="仿宋" w:hAnsi="等线" w:cs="Times New Roman"/>
          <w:b/>
          <w:szCs w:val="21"/>
        </w:rPr>
        <w:t>How could I pay my tuition fees through UnionPay?</w:t>
      </w:r>
    </w:p>
    <w:p w:rsidR="005B1857" w:rsidRDefault="009B3CF6">
      <w:pPr>
        <w:ind w:firstLineChars="200" w:firstLine="420"/>
        <w:rPr>
          <w:rFonts w:ascii="等线" w:eastAsia="仿宋" w:hAnsi="等线" w:cs="Times New Roman"/>
          <w:szCs w:val="21"/>
        </w:rPr>
      </w:pPr>
      <w:r>
        <w:rPr>
          <w:rFonts w:ascii="等线" w:eastAsia="仿宋" w:hAnsi="等线" w:cs="Times New Roman" w:hint="eastAsia"/>
          <w:szCs w:val="21"/>
        </w:rPr>
        <w:t>A</w:t>
      </w:r>
      <w:r>
        <w:rPr>
          <w:rFonts w:ascii="等线" w:eastAsia="仿宋" w:hAnsi="等线" w:cs="Times New Roman" w:hint="eastAsia"/>
          <w:szCs w:val="21"/>
        </w:rPr>
        <w:t>：有两种方式。</w:t>
      </w:r>
    </w:p>
    <w:p w:rsidR="005B1857" w:rsidRDefault="009B3CF6">
      <w:pPr>
        <w:ind w:firstLineChars="200" w:firstLine="422"/>
        <w:rPr>
          <w:rFonts w:ascii="等线" w:eastAsia="仿宋" w:hAnsi="等线" w:cs="Times New Roman"/>
          <w:szCs w:val="21"/>
        </w:rPr>
      </w:pPr>
      <w:r>
        <w:rPr>
          <w:rFonts w:ascii="等线" w:eastAsia="仿宋" w:hAnsi="等线" w:cs="Times New Roman" w:hint="eastAsia"/>
          <w:b/>
          <w:szCs w:val="21"/>
        </w:rPr>
        <w:lastRenderedPageBreak/>
        <w:t>第一种：</w:t>
      </w:r>
      <w:r>
        <w:rPr>
          <w:rFonts w:ascii="等线" w:eastAsia="仿宋" w:hAnsi="等线" w:cs="Times New Roman" w:hint="eastAsia"/>
          <w:szCs w:val="21"/>
        </w:rPr>
        <w:t>学校财务处刷卡。请提前与银行确认卡片已打开跨境支付功能，随后拿着您的</w:t>
      </w:r>
      <w:proofErr w:type="gramStart"/>
      <w:r>
        <w:rPr>
          <w:rFonts w:ascii="等线" w:eastAsia="仿宋" w:hAnsi="等线" w:cs="Times New Roman" w:hint="eastAsia"/>
          <w:szCs w:val="21"/>
        </w:rPr>
        <w:t>银联卡去</w:t>
      </w:r>
      <w:proofErr w:type="gramEnd"/>
      <w:r>
        <w:rPr>
          <w:rFonts w:ascii="等线" w:eastAsia="仿宋" w:hAnsi="等线" w:cs="Times New Roman" w:hint="eastAsia"/>
          <w:szCs w:val="21"/>
        </w:rPr>
        <w:t>学校财务处通过学校的</w:t>
      </w:r>
      <w:r>
        <w:rPr>
          <w:rFonts w:ascii="等线" w:eastAsia="仿宋" w:hAnsi="等线" w:cs="Times New Roman" w:hint="eastAsia"/>
          <w:szCs w:val="21"/>
        </w:rPr>
        <w:t>P</w:t>
      </w:r>
      <w:r>
        <w:rPr>
          <w:rFonts w:ascii="等线" w:eastAsia="仿宋" w:hAnsi="等线" w:cs="Times New Roman"/>
          <w:szCs w:val="21"/>
        </w:rPr>
        <w:t>OS</w:t>
      </w:r>
      <w:r>
        <w:rPr>
          <w:rFonts w:ascii="等线" w:eastAsia="仿宋" w:hAnsi="等线" w:cs="Times New Roman" w:hint="eastAsia"/>
          <w:szCs w:val="21"/>
        </w:rPr>
        <w:t>机付款，具体汇率及手续费以发卡</w:t>
      </w:r>
      <w:proofErr w:type="gramStart"/>
      <w:r>
        <w:rPr>
          <w:rFonts w:ascii="等线" w:eastAsia="仿宋" w:hAnsi="等线" w:cs="Times New Roman" w:hint="eastAsia"/>
          <w:szCs w:val="21"/>
        </w:rPr>
        <w:t>行公</w:t>
      </w:r>
      <w:proofErr w:type="gramEnd"/>
      <w:r>
        <w:rPr>
          <w:rFonts w:ascii="等线" w:eastAsia="仿宋" w:hAnsi="等线" w:cs="Times New Roman" w:hint="eastAsia"/>
          <w:szCs w:val="21"/>
        </w:rPr>
        <w:t>布为准。</w:t>
      </w:r>
    </w:p>
    <w:p w:rsidR="005B1857" w:rsidRDefault="009B3CF6">
      <w:pPr>
        <w:ind w:firstLineChars="200" w:firstLine="422"/>
        <w:rPr>
          <w:rFonts w:ascii="等线" w:eastAsia="仿宋" w:hAnsi="等线" w:cs="Times New Roman"/>
          <w:szCs w:val="21"/>
        </w:rPr>
      </w:pPr>
      <w:r>
        <w:rPr>
          <w:rFonts w:ascii="等线" w:eastAsia="仿宋" w:hAnsi="等线" w:cs="Times New Roman" w:hint="eastAsia"/>
          <w:b/>
          <w:szCs w:val="21"/>
        </w:rPr>
        <w:t>第二种：</w:t>
      </w:r>
      <w:r>
        <w:rPr>
          <w:rFonts w:ascii="等线" w:eastAsia="仿宋" w:hAnsi="等线" w:cs="Times New Roman" w:hint="eastAsia"/>
          <w:szCs w:val="21"/>
        </w:rPr>
        <w:t>学校官网线上网站缴费。</w:t>
      </w:r>
    </w:p>
    <w:p w:rsidR="005B1857" w:rsidRDefault="009B3CF6">
      <w:pPr>
        <w:ind w:leftChars="200" w:left="420"/>
        <w:rPr>
          <w:rFonts w:ascii="等线" w:eastAsia="仿宋" w:hAnsi="等线" w:cs="Times New Roman"/>
          <w:szCs w:val="21"/>
        </w:rPr>
      </w:pPr>
      <w:r>
        <w:rPr>
          <w:rFonts w:ascii="等线" w:eastAsia="仿宋" w:hAnsi="等线" w:cs="Times New Roman" w:hint="eastAsia"/>
          <w:szCs w:val="21"/>
        </w:rPr>
        <w:t>(</w:t>
      </w:r>
      <w:r>
        <w:rPr>
          <w:rFonts w:ascii="等线" w:eastAsia="仿宋" w:hAnsi="等线" w:cs="Times New Roman"/>
          <w:szCs w:val="21"/>
        </w:rPr>
        <w:t xml:space="preserve">1) </w:t>
      </w:r>
      <w:r>
        <w:rPr>
          <w:rFonts w:ascii="等线" w:eastAsia="仿宋" w:hAnsi="等线" w:cs="Times New Roman"/>
          <w:szCs w:val="21"/>
        </w:rPr>
        <w:t>访问学校官方网站，找到缴费入口。</w:t>
      </w:r>
    </w:p>
    <w:p w:rsidR="005B1857" w:rsidRDefault="009B3CF6">
      <w:pPr>
        <w:ind w:leftChars="200" w:left="420"/>
        <w:rPr>
          <w:rFonts w:ascii="等线" w:eastAsia="仿宋" w:hAnsi="等线" w:cs="Times New Roman"/>
          <w:szCs w:val="21"/>
        </w:rPr>
      </w:pPr>
      <w:r>
        <w:rPr>
          <w:rFonts w:ascii="等线" w:eastAsia="仿宋" w:hAnsi="等线" w:cs="Times New Roman"/>
          <w:szCs w:val="21"/>
        </w:rPr>
        <w:t xml:space="preserve">(2) </w:t>
      </w:r>
      <w:r>
        <w:rPr>
          <w:rFonts w:ascii="等线" w:eastAsia="仿宋" w:hAnsi="等线" w:cs="Times New Roman" w:hint="eastAsia"/>
          <w:szCs w:val="21"/>
        </w:rPr>
        <w:t>使用学号</w:t>
      </w:r>
      <w:r>
        <w:rPr>
          <w:rFonts w:ascii="等线" w:eastAsia="仿宋" w:hAnsi="等线" w:cs="Times New Roman"/>
          <w:szCs w:val="21"/>
        </w:rPr>
        <w:t>登录缴费平台</w:t>
      </w:r>
      <w:r>
        <w:rPr>
          <w:rFonts w:ascii="等线" w:eastAsia="仿宋" w:hAnsi="等线" w:cs="Times New Roman" w:hint="eastAsia"/>
          <w:szCs w:val="21"/>
        </w:rPr>
        <w:t>，</w:t>
      </w:r>
      <w:r>
        <w:rPr>
          <w:rFonts w:ascii="等线" w:eastAsia="仿宋" w:hAnsi="等线" w:cs="Times New Roman"/>
          <w:szCs w:val="21"/>
        </w:rPr>
        <w:t>成功登录后，选择需要缴纳的费用（如学费、住宿费）。</w:t>
      </w:r>
      <w:r>
        <w:rPr>
          <w:rFonts w:ascii="等线" w:eastAsia="仿宋" w:hAnsi="等线" w:cs="Times New Roman"/>
          <w:szCs w:val="21"/>
        </w:rPr>
        <w:t xml:space="preserve"> </w:t>
      </w:r>
    </w:p>
    <w:p w:rsidR="005B1857" w:rsidRDefault="009B3CF6">
      <w:pPr>
        <w:ind w:leftChars="200" w:left="420"/>
        <w:rPr>
          <w:rFonts w:ascii="等线" w:eastAsia="仿宋" w:hAnsi="等线" w:cs="Times New Roman"/>
          <w:szCs w:val="21"/>
        </w:rPr>
      </w:pPr>
      <w:r>
        <w:rPr>
          <w:rFonts w:ascii="等线" w:eastAsia="仿宋" w:hAnsi="等线" w:cs="Times New Roman"/>
          <w:szCs w:val="21"/>
        </w:rPr>
        <w:t xml:space="preserve">(3) </w:t>
      </w:r>
      <w:r>
        <w:rPr>
          <w:rFonts w:ascii="等线" w:eastAsia="仿宋" w:hAnsi="等线" w:cs="Times New Roman"/>
          <w:szCs w:val="21"/>
        </w:rPr>
        <w:t>确认金额无误后，</w:t>
      </w:r>
      <w:r>
        <w:rPr>
          <w:rFonts w:ascii="等线" w:eastAsia="仿宋" w:hAnsi="等线" w:cs="Times New Roman" w:hint="eastAsia"/>
          <w:szCs w:val="21"/>
        </w:rPr>
        <w:t>选择银联在线支付</w:t>
      </w:r>
      <w:r>
        <w:rPr>
          <w:rFonts w:ascii="等线" w:eastAsia="仿宋" w:hAnsi="等线" w:cs="Times New Roman"/>
          <w:szCs w:val="21"/>
        </w:rPr>
        <w:t>进入支付环节。</w:t>
      </w:r>
    </w:p>
    <w:p w:rsidR="005B1857" w:rsidRDefault="009B3CF6">
      <w:pPr>
        <w:ind w:leftChars="200" w:left="420"/>
        <w:rPr>
          <w:rFonts w:ascii="等线" w:eastAsia="仿宋" w:hAnsi="等线" w:cs="Times New Roman"/>
          <w:szCs w:val="21"/>
        </w:rPr>
      </w:pPr>
      <w:r>
        <w:rPr>
          <w:rFonts w:ascii="等线" w:eastAsia="仿宋" w:hAnsi="等线" w:cs="Times New Roman"/>
          <w:szCs w:val="21"/>
        </w:rPr>
        <w:t xml:space="preserve">(4) </w:t>
      </w:r>
      <w:r>
        <w:rPr>
          <w:rFonts w:ascii="等线" w:eastAsia="仿宋" w:hAnsi="等线" w:cs="Times New Roman"/>
          <w:szCs w:val="21"/>
        </w:rPr>
        <w:t>支付完成后，在平台点击</w:t>
      </w:r>
      <w:r>
        <w:rPr>
          <w:rFonts w:ascii="等线" w:eastAsia="仿宋" w:hAnsi="等线" w:cs="Times New Roman"/>
          <w:szCs w:val="21"/>
        </w:rPr>
        <w:t xml:space="preserve"> "</w:t>
      </w:r>
      <w:r>
        <w:rPr>
          <w:rFonts w:ascii="等线" w:eastAsia="仿宋" w:hAnsi="等线" w:cs="Times New Roman"/>
          <w:szCs w:val="21"/>
        </w:rPr>
        <w:t>支付成功</w:t>
      </w:r>
      <w:r>
        <w:rPr>
          <w:rFonts w:ascii="等线" w:eastAsia="仿宋" w:hAnsi="等线" w:cs="Times New Roman"/>
          <w:szCs w:val="21"/>
        </w:rPr>
        <w:t xml:space="preserve">" </w:t>
      </w:r>
      <w:r>
        <w:rPr>
          <w:rFonts w:ascii="等线" w:eastAsia="仿宋" w:hAnsi="等线" w:cs="Times New Roman"/>
          <w:szCs w:val="21"/>
        </w:rPr>
        <w:t>或类似按钮，并在</w:t>
      </w:r>
      <w:r>
        <w:rPr>
          <w:rFonts w:ascii="等线" w:eastAsia="仿宋" w:hAnsi="等线" w:cs="Times New Roman"/>
          <w:szCs w:val="21"/>
        </w:rPr>
        <w:t>"</w:t>
      </w:r>
      <w:r>
        <w:rPr>
          <w:rFonts w:ascii="等线" w:eastAsia="仿宋" w:hAnsi="等线" w:cs="Times New Roman"/>
          <w:szCs w:val="21"/>
        </w:rPr>
        <w:t>订单查询</w:t>
      </w:r>
      <w:r>
        <w:rPr>
          <w:rFonts w:ascii="等线" w:eastAsia="仿宋" w:hAnsi="等线" w:cs="Times New Roman"/>
          <w:szCs w:val="21"/>
        </w:rPr>
        <w:t>"</w:t>
      </w:r>
      <w:r>
        <w:rPr>
          <w:rFonts w:ascii="等线" w:eastAsia="仿宋" w:hAnsi="等线" w:cs="Times New Roman"/>
          <w:szCs w:val="21"/>
        </w:rPr>
        <w:t>功能中确认交易状态。</w:t>
      </w:r>
    </w:p>
    <w:p w:rsidR="005B1857" w:rsidRDefault="009B3CF6">
      <w:pPr>
        <w:rPr>
          <w:rFonts w:ascii="等线" w:eastAsia="仿宋" w:hAnsi="等线" w:cs="Times New Roman"/>
          <w:szCs w:val="21"/>
        </w:rPr>
      </w:pPr>
      <w:r>
        <w:rPr>
          <w:rFonts w:ascii="等线" w:eastAsia="仿宋" w:hAnsi="等线" w:cs="Times New Roman"/>
          <w:szCs w:val="21"/>
        </w:rPr>
        <w:t>Here are two methods.</w:t>
      </w:r>
    </w:p>
    <w:p w:rsidR="005B1857" w:rsidRDefault="009B3CF6">
      <w:pPr>
        <w:numPr>
          <w:ilvl w:val="0"/>
          <w:numId w:val="4"/>
        </w:numPr>
        <w:rPr>
          <w:rFonts w:ascii="等线" w:eastAsia="仿宋" w:hAnsi="等线" w:cs="Times New Roman"/>
          <w:szCs w:val="21"/>
        </w:rPr>
      </w:pPr>
      <w:r>
        <w:rPr>
          <w:rFonts w:ascii="等线" w:eastAsia="仿宋" w:hAnsi="等线" w:cs="Times New Roman"/>
          <w:szCs w:val="21"/>
        </w:rPr>
        <w:t>P</w:t>
      </w:r>
      <w:r>
        <w:rPr>
          <w:rFonts w:ascii="等线" w:eastAsia="仿宋" w:hAnsi="等线" w:cs="Times New Roman" w:hint="eastAsia"/>
          <w:szCs w:val="21"/>
        </w:rPr>
        <w:t>a</w:t>
      </w:r>
      <w:r>
        <w:rPr>
          <w:rFonts w:ascii="等线" w:eastAsia="仿宋" w:hAnsi="等线" w:cs="Times New Roman"/>
          <w:szCs w:val="21"/>
        </w:rPr>
        <w:t xml:space="preserve">y with your UnionPay card at the school's finance office. </w:t>
      </w:r>
    </w:p>
    <w:p w:rsidR="005B1857" w:rsidRDefault="009B3CF6">
      <w:pPr>
        <w:ind w:left="360"/>
        <w:rPr>
          <w:rFonts w:ascii="等线" w:eastAsia="仿宋" w:hAnsi="等线" w:cs="Times New Roman"/>
          <w:szCs w:val="21"/>
        </w:rPr>
      </w:pPr>
      <w:r>
        <w:rPr>
          <w:rFonts w:ascii="等线" w:eastAsia="仿宋" w:hAnsi="等线" w:cs="Times New Roman"/>
          <w:szCs w:val="21"/>
        </w:rPr>
        <w:t xml:space="preserve">Please confirm in advance with your bank whether the cross-border payment function of your card is activated. After activation, you can pay at the POS </w:t>
      </w:r>
      <w:r>
        <w:rPr>
          <w:rFonts w:ascii="等线" w:eastAsia="仿宋" w:hAnsi="等线" w:cs="Times New Roman" w:hint="eastAsia"/>
          <w:szCs w:val="21"/>
        </w:rPr>
        <w:t>terminal</w:t>
      </w:r>
      <w:r>
        <w:rPr>
          <w:rFonts w:ascii="等线" w:eastAsia="仿宋" w:hAnsi="等线" w:cs="Times New Roman"/>
          <w:szCs w:val="21"/>
        </w:rPr>
        <w:t xml:space="preserve"> </w:t>
      </w:r>
      <w:r>
        <w:rPr>
          <w:rFonts w:ascii="等线" w:eastAsia="仿宋" w:hAnsi="等线" w:cs="Times New Roman" w:hint="eastAsia"/>
          <w:szCs w:val="21"/>
        </w:rPr>
        <w:t xml:space="preserve">in </w:t>
      </w:r>
      <w:r>
        <w:rPr>
          <w:rFonts w:ascii="等线" w:eastAsia="仿宋" w:hAnsi="等线" w:cs="Times New Roman"/>
          <w:szCs w:val="21"/>
        </w:rPr>
        <w:t>the school's finance office with your UnionPay card. The exchange rate and handling fee are subject to the announcement of the issuing bank.</w:t>
      </w:r>
    </w:p>
    <w:p w:rsidR="005B1857" w:rsidRDefault="009B3CF6">
      <w:pPr>
        <w:numPr>
          <w:ilvl w:val="0"/>
          <w:numId w:val="4"/>
        </w:numPr>
        <w:rPr>
          <w:rFonts w:ascii="等线" w:eastAsia="仿宋" w:hAnsi="等线" w:cs="Times New Roman"/>
          <w:szCs w:val="21"/>
        </w:rPr>
      </w:pPr>
      <w:r>
        <w:rPr>
          <w:rFonts w:ascii="等线" w:eastAsia="仿宋" w:hAnsi="等线" w:cs="Times New Roman"/>
          <w:szCs w:val="21"/>
        </w:rPr>
        <w:t>Pay online on the school's official website.</w:t>
      </w:r>
    </w:p>
    <w:p w:rsidR="005B1857" w:rsidRDefault="009B3CF6">
      <w:pPr>
        <w:ind w:leftChars="200" w:left="420"/>
        <w:rPr>
          <w:rFonts w:ascii="等线" w:eastAsia="仿宋" w:hAnsi="等线" w:cs="Times New Roman"/>
          <w:szCs w:val="21"/>
        </w:rPr>
      </w:pPr>
      <w:r>
        <w:rPr>
          <w:rFonts w:ascii="等线" w:eastAsia="仿宋" w:hAnsi="等线" w:cs="Times New Roman"/>
          <w:szCs w:val="21"/>
        </w:rPr>
        <w:t>(1) Visit the official university website and locate the payment portal.</w:t>
      </w:r>
    </w:p>
    <w:p w:rsidR="005B1857" w:rsidRDefault="009B3CF6">
      <w:pPr>
        <w:ind w:leftChars="200" w:left="420"/>
        <w:rPr>
          <w:rFonts w:ascii="等线" w:eastAsia="仿宋" w:hAnsi="等线" w:cs="Times New Roman"/>
          <w:szCs w:val="21"/>
        </w:rPr>
      </w:pPr>
      <w:r>
        <w:rPr>
          <w:rFonts w:ascii="等线" w:eastAsia="仿宋" w:hAnsi="等线" w:cs="Times New Roman" w:hint="eastAsia"/>
          <w:szCs w:val="21"/>
        </w:rPr>
        <w:t>(</w:t>
      </w:r>
      <w:r>
        <w:rPr>
          <w:rFonts w:ascii="等线" w:eastAsia="仿宋" w:hAnsi="等线" w:cs="Times New Roman"/>
          <w:szCs w:val="21"/>
        </w:rPr>
        <w:t>2) Log into the payment platform using your student ID. After successful login, select the fees you need to pay (such as tuition fees, accommodation fees, etc.).</w:t>
      </w:r>
    </w:p>
    <w:p w:rsidR="005B1857" w:rsidRDefault="009B3CF6">
      <w:pPr>
        <w:ind w:leftChars="200" w:left="420"/>
        <w:rPr>
          <w:rFonts w:ascii="等线" w:eastAsia="仿宋" w:hAnsi="等线" w:cs="Times New Roman"/>
          <w:szCs w:val="21"/>
        </w:rPr>
      </w:pPr>
      <w:r>
        <w:rPr>
          <w:rFonts w:ascii="等线" w:eastAsia="仿宋" w:hAnsi="等线" w:cs="Times New Roman" w:hint="eastAsia"/>
          <w:szCs w:val="21"/>
        </w:rPr>
        <w:t>(</w:t>
      </w:r>
      <w:r>
        <w:rPr>
          <w:rFonts w:ascii="等线" w:eastAsia="仿宋" w:hAnsi="等线" w:cs="Times New Roman"/>
          <w:szCs w:val="21"/>
        </w:rPr>
        <w:t>3) After confirming the amount is correct, select "UnionPay Online Payment" to proceed to the payment steps.</w:t>
      </w:r>
    </w:p>
    <w:p w:rsidR="005B1857" w:rsidRDefault="009B3CF6">
      <w:pPr>
        <w:ind w:leftChars="200" w:left="420"/>
        <w:rPr>
          <w:rFonts w:ascii="等线" w:eastAsia="仿宋" w:hAnsi="等线" w:cs="Times New Roman"/>
          <w:szCs w:val="21"/>
        </w:rPr>
      </w:pPr>
      <w:r>
        <w:rPr>
          <w:rFonts w:ascii="等线" w:eastAsia="仿宋" w:hAnsi="等线" w:cs="Times New Roman"/>
          <w:szCs w:val="21"/>
        </w:rPr>
        <w:t>(4) Once the payment is completed, click the "Payment Successful" or similar button on the platform, and verify the transaction status in the "Order Inquiry" function.</w:t>
      </w:r>
    </w:p>
    <w:p w:rsidR="005B1857" w:rsidRDefault="005B1857">
      <w:pPr>
        <w:rPr>
          <w:rFonts w:ascii="等线" w:eastAsia="仿宋" w:hAnsi="等线" w:cs="Times New Roman"/>
          <w:szCs w:val="21"/>
        </w:rPr>
      </w:pPr>
    </w:p>
    <w:p w:rsidR="005B1857" w:rsidRDefault="009B3CF6">
      <w:pPr>
        <w:rPr>
          <w:rFonts w:ascii="等线" w:eastAsia="仿宋" w:hAnsi="等线" w:cs="Times New Roman"/>
          <w:b/>
          <w:szCs w:val="21"/>
        </w:rPr>
      </w:pPr>
      <w:r>
        <w:rPr>
          <w:rFonts w:ascii="等线" w:eastAsia="仿宋" w:hAnsi="等线" w:cs="Times New Roman"/>
          <w:b/>
          <w:szCs w:val="21"/>
        </w:rPr>
        <w:t>Q5</w:t>
      </w:r>
      <w:r>
        <w:rPr>
          <w:rFonts w:ascii="等线" w:eastAsia="仿宋" w:hAnsi="等线" w:cs="Times New Roman" w:hint="eastAsia"/>
          <w:b/>
          <w:szCs w:val="21"/>
        </w:rPr>
        <w:t>：在校园内外消费时，我可以怎样使用</w:t>
      </w:r>
      <w:proofErr w:type="gramStart"/>
      <w:r>
        <w:rPr>
          <w:rFonts w:ascii="等线" w:eastAsia="仿宋" w:hAnsi="等线" w:cs="Times New Roman" w:hint="eastAsia"/>
          <w:b/>
          <w:szCs w:val="21"/>
        </w:rPr>
        <w:t>银联卡进行</w:t>
      </w:r>
      <w:proofErr w:type="gramEnd"/>
      <w:r>
        <w:rPr>
          <w:rFonts w:ascii="等线" w:eastAsia="仿宋" w:hAnsi="等线" w:cs="Times New Roman" w:hint="eastAsia"/>
          <w:b/>
          <w:szCs w:val="21"/>
        </w:rPr>
        <w:t>支付？</w:t>
      </w:r>
    </w:p>
    <w:p w:rsidR="005B1857" w:rsidRDefault="009B3CF6">
      <w:pPr>
        <w:rPr>
          <w:rFonts w:ascii="等线" w:eastAsia="仿宋" w:hAnsi="等线" w:cs="Times New Roman"/>
          <w:b/>
          <w:szCs w:val="21"/>
        </w:rPr>
      </w:pPr>
      <w:r>
        <w:rPr>
          <w:rFonts w:ascii="等线" w:eastAsia="仿宋" w:hAnsi="等线" w:cs="Times New Roman"/>
          <w:b/>
          <w:szCs w:val="21"/>
        </w:rPr>
        <w:t>If I hold a UnionPay card issued outside China’s mainland, how can I make payments for my daily purchases on and off campus?</w:t>
      </w:r>
    </w:p>
    <w:p w:rsidR="005B1857" w:rsidRDefault="009B3CF6">
      <w:pPr>
        <w:ind w:firstLineChars="200" w:firstLine="420"/>
        <w:rPr>
          <w:rFonts w:ascii="等线" w:eastAsia="仿宋" w:hAnsi="等线" w:cs="Times New Roman"/>
          <w:szCs w:val="21"/>
        </w:rPr>
      </w:pPr>
      <w:r>
        <w:rPr>
          <w:rFonts w:ascii="等线" w:eastAsia="仿宋" w:hAnsi="等线" w:cs="Times New Roman"/>
          <w:szCs w:val="21"/>
        </w:rPr>
        <w:t>A</w:t>
      </w:r>
      <w:r>
        <w:rPr>
          <w:rFonts w:ascii="等线" w:eastAsia="仿宋" w:hAnsi="等线" w:cs="Times New Roman" w:hint="eastAsia"/>
          <w:szCs w:val="21"/>
        </w:rPr>
        <w:t>：如果进行小额支付，推荐您将</w:t>
      </w:r>
      <w:proofErr w:type="gramStart"/>
      <w:r>
        <w:rPr>
          <w:rFonts w:ascii="等线" w:eastAsia="仿宋" w:hAnsi="等线" w:cs="Times New Roman" w:hint="eastAsia"/>
          <w:szCs w:val="21"/>
        </w:rPr>
        <w:t>银联卡绑定</w:t>
      </w:r>
      <w:proofErr w:type="gramEnd"/>
      <w:r>
        <w:rPr>
          <w:rFonts w:ascii="等线" w:eastAsia="仿宋" w:hAnsi="等线" w:cs="Times New Roman" w:hint="eastAsia"/>
          <w:szCs w:val="21"/>
        </w:rPr>
        <w:t>至支付宝、微信。在使用这两个</w:t>
      </w:r>
      <w:r>
        <w:rPr>
          <w:rFonts w:ascii="等线" w:eastAsia="仿宋" w:hAnsi="等线" w:cs="Times New Roman" w:hint="eastAsia"/>
          <w:szCs w:val="21"/>
        </w:rPr>
        <w:t>A</w:t>
      </w:r>
      <w:r>
        <w:rPr>
          <w:rFonts w:ascii="等线" w:eastAsia="仿宋" w:hAnsi="等线" w:cs="Times New Roman"/>
          <w:szCs w:val="21"/>
        </w:rPr>
        <w:t>PP</w:t>
      </w:r>
      <w:r>
        <w:rPr>
          <w:rFonts w:ascii="等线" w:eastAsia="仿宋" w:hAnsi="等线" w:cs="Times New Roman" w:hint="eastAsia"/>
          <w:szCs w:val="21"/>
        </w:rPr>
        <w:t>时，相比绑定</w:t>
      </w:r>
      <w:r>
        <w:rPr>
          <w:rFonts w:ascii="等线" w:eastAsia="仿宋" w:hAnsi="等线" w:cs="Times New Roman" w:hint="eastAsia"/>
          <w:szCs w:val="21"/>
        </w:rPr>
        <w:t>Visa</w:t>
      </w:r>
      <w:r>
        <w:rPr>
          <w:rFonts w:ascii="等线" w:eastAsia="仿宋" w:hAnsi="等线" w:cs="Times New Roman" w:hint="eastAsia"/>
          <w:szCs w:val="21"/>
        </w:rPr>
        <w:t>、</w:t>
      </w:r>
      <w:r>
        <w:rPr>
          <w:rFonts w:ascii="等线" w:eastAsia="仿宋" w:hAnsi="等线" w:cs="Times New Roman" w:hint="eastAsia"/>
          <w:szCs w:val="21"/>
        </w:rPr>
        <w:t>Master</w:t>
      </w:r>
      <w:r>
        <w:rPr>
          <w:rFonts w:ascii="等线" w:eastAsia="仿宋" w:hAnsi="等线" w:cs="Times New Roman"/>
          <w:szCs w:val="21"/>
        </w:rPr>
        <w:t>Card</w:t>
      </w:r>
      <w:r>
        <w:rPr>
          <w:rFonts w:ascii="等线" w:eastAsia="仿宋" w:hAnsi="等线" w:cs="Times New Roman" w:hint="eastAsia"/>
          <w:szCs w:val="21"/>
        </w:rPr>
        <w:t>等品牌的银行卡，</w:t>
      </w:r>
      <w:r>
        <w:rPr>
          <w:rFonts w:ascii="等线" w:eastAsia="仿宋" w:hAnsi="等线" w:cs="Times New Roman" w:hint="eastAsia"/>
          <w:b/>
          <w:szCs w:val="21"/>
          <w:u w:val="single"/>
        </w:rPr>
        <w:t>绑定</w:t>
      </w:r>
      <w:proofErr w:type="gramStart"/>
      <w:r>
        <w:rPr>
          <w:rFonts w:ascii="等线" w:eastAsia="仿宋" w:hAnsi="等线" w:cs="Times New Roman" w:hint="eastAsia"/>
          <w:b/>
          <w:szCs w:val="21"/>
          <w:u w:val="single"/>
        </w:rPr>
        <w:t>银联卡消费</w:t>
      </w:r>
      <w:proofErr w:type="gramEnd"/>
      <w:r>
        <w:rPr>
          <w:rFonts w:ascii="等线" w:eastAsia="仿宋" w:hAnsi="等线" w:cs="Times New Roman" w:hint="eastAsia"/>
          <w:b/>
          <w:szCs w:val="21"/>
          <w:u w:val="single"/>
        </w:rPr>
        <w:t>时没有</w:t>
      </w:r>
      <w:r>
        <w:rPr>
          <w:rFonts w:ascii="等线" w:eastAsia="仿宋" w:hAnsi="等线" w:cs="Times New Roman"/>
          <w:b/>
          <w:szCs w:val="21"/>
          <w:u w:val="single"/>
        </w:rPr>
        <w:t>3%</w:t>
      </w:r>
      <w:r>
        <w:rPr>
          <w:rFonts w:ascii="等线" w:eastAsia="仿宋" w:hAnsi="等线" w:cs="Times New Roman" w:hint="eastAsia"/>
          <w:b/>
          <w:szCs w:val="21"/>
          <w:u w:val="single"/>
        </w:rPr>
        <w:t>的国际卡手续费，更优惠</w:t>
      </w:r>
      <w:r>
        <w:rPr>
          <w:rFonts w:ascii="等线" w:eastAsia="仿宋" w:hAnsi="等线" w:cs="Times New Roman" w:hint="eastAsia"/>
          <w:szCs w:val="21"/>
        </w:rPr>
        <w:t>。绑定后，可以在中国大陆境内所有支持支付宝、</w:t>
      </w:r>
      <w:proofErr w:type="gramStart"/>
      <w:r>
        <w:rPr>
          <w:rFonts w:ascii="等线" w:eastAsia="仿宋" w:hAnsi="等线" w:cs="Times New Roman" w:hint="eastAsia"/>
          <w:szCs w:val="21"/>
        </w:rPr>
        <w:t>微信的</w:t>
      </w:r>
      <w:proofErr w:type="gramEnd"/>
      <w:r>
        <w:rPr>
          <w:rFonts w:ascii="等线" w:eastAsia="仿宋" w:hAnsi="等线" w:cs="Times New Roman" w:hint="eastAsia"/>
          <w:szCs w:val="21"/>
        </w:rPr>
        <w:t>商户完成线上或线下消费，如打车、订票、购物、住宿等。除此之外，也可以将</w:t>
      </w:r>
      <w:proofErr w:type="gramStart"/>
      <w:r>
        <w:rPr>
          <w:rFonts w:ascii="等线" w:eastAsia="仿宋" w:hAnsi="等线" w:cs="Times New Roman" w:hint="eastAsia"/>
          <w:szCs w:val="21"/>
        </w:rPr>
        <w:t>银联卡绑定</w:t>
      </w:r>
      <w:proofErr w:type="gramEnd"/>
      <w:r>
        <w:rPr>
          <w:rFonts w:ascii="等线" w:eastAsia="仿宋" w:hAnsi="等线" w:cs="Times New Roman" w:hint="eastAsia"/>
          <w:szCs w:val="21"/>
        </w:rPr>
        <w:t>至当地银联合作的电子钱包（如：韩国</w:t>
      </w:r>
      <w:proofErr w:type="spellStart"/>
      <w:r>
        <w:rPr>
          <w:rFonts w:ascii="等线" w:eastAsia="仿宋" w:hAnsi="等线" w:cs="Times New Roman" w:hint="eastAsia"/>
          <w:szCs w:val="21"/>
        </w:rPr>
        <w:t>Naver</w:t>
      </w:r>
      <w:r>
        <w:rPr>
          <w:rFonts w:ascii="等线" w:eastAsia="仿宋" w:hAnsi="等线" w:cs="Times New Roman"/>
          <w:szCs w:val="21"/>
        </w:rPr>
        <w:t>P</w:t>
      </w:r>
      <w:r>
        <w:rPr>
          <w:rFonts w:ascii="等线" w:eastAsia="仿宋" w:hAnsi="等线" w:cs="Times New Roman" w:hint="eastAsia"/>
          <w:szCs w:val="21"/>
        </w:rPr>
        <w:t>ay</w:t>
      </w:r>
      <w:proofErr w:type="spellEnd"/>
      <w:r>
        <w:rPr>
          <w:rFonts w:ascii="等线" w:eastAsia="仿宋" w:hAnsi="等线" w:cs="Times New Roman" w:hint="eastAsia"/>
          <w:szCs w:val="21"/>
        </w:rPr>
        <w:t>，泰国</w:t>
      </w:r>
      <w:r>
        <w:rPr>
          <w:rFonts w:ascii="等线" w:eastAsia="仿宋" w:hAnsi="等线" w:cs="Times New Roman" w:hint="eastAsia"/>
          <w:szCs w:val="21"/>
        </w:rPr>
        <w:t>K</w:t>
      </w:r>
      <w:r>
        <w:rPr>
          <w:rFonts w:ascii="等线" w:eastAsia="仿宋" w:hAnsi="等线" w:cs="Times New Roman"/>
          <w:szCs w:val="21"/>
        </w:rPr>
        <w:t xml:space="preserve"> P</w:t>
      </w:r>
      <w:r>
        <w:rPr>
          <w:rFonts w:ascii="等线" w:eastAsia="仿宋" w:hAnsi="等线" w:cs="Times New Roman" w:hint="eastAsia"/>
          <w:szCs w:val="21"/>
        </w:rPr>
        <w:t>lus</w:t>
      </w:r>
      <w:r>
        <w:rPr>
          <w:rFonts w:ascii="等线" w:eastAsia="仿宋" w:hAnsi="等线" w:cs="Times New Roman" w:hint="eastAsia"/>
          <w:szCs w:val="21"/>
        </w:rPr>
        <w:t>等，更多钱包请扫描如下</w:t>
      </w:r>
      <w:proofErr w:type="gramStart"/>
      <w:r>
        <w:rPr>
          <w:rFonts w:ascii="等线" w:eastAsia="仿宋" w:hAnsi="等线" w:cs="Times New Roman" w:hint="eastAsia"/>
          <w:szCs w:val="21"/>
        </w:rPr>
        <w:t>二维码查</w:t>
      </w:r>
      <w:proofErr w:type="gramEnd"/>
      <w:r>
        <w:rPr>
          <w:rFonts w:ascii="等线" w:eastAsia="仿宋" w:hAnsi="等线" w:cs="Times New Roman" w:hint="eastAsia"/>
          <w:szCs w:val="21"/>
        </w:rPr>
        <w:t>看</w:t>
      </w:r>
      <w:r>
        <w:rPr>
          <w:rFonts w:ascii="等线" w:eastAsia="仿宋" w:hAnsi="等线" w:cs="Times New Roman"/>
          <w:szCs w:val="21"/>
        </w:rPr>
        <w:t>）</w:t>
      </w:r>
      <w:r>
        <w:rPr>
          <w:rFonts w:ascii="等线" w:eastAsia="仿宋" w:hAnsi="等线" w:cs="Times New Roman" w:hint="eastAsia"/>
          <w:szCs w:val="21"/>
        </w:rPr>
        <w:t>，使用这类钱包，同样可以通过二维码在商户消费。</w:t>
      </w:r>
    </w:p>
    <w:p w:rsidR="005B1857" w:rsidRDefault="009B3CF6">
      <w:pPr>
        <w:ind w:firstLineChars="200" w:firstLine="420"/>
        <w:rPr>
          <w:rFonts w:ascii="等线" w:eastAsia="仿宋" w:hAnsi="等线" w:cs="Times New Roman"/>
          <w:szCs w:val="21"/>
        </w:rPr>
      </w:pPr>
      <w:r>
        <w:rPr>
          <w:rFonts w:ascii="等线" w:eastAsia="仿宋" w:hAnsi="等线" w:cs="Times New Roman" w:hint="eastAsia"/>
          <w:szCs w:val="21"/>
        </w:rPr>
        <w:t>如果进行大额支付，推荐您直接使用银联卡，通过商户的</w:t>
      </w:r>
      <w:r>
        <w:rPr>
          <w:rFonts w:ascii="等线" w:eastAsia="仿宋" w:hAnsi="等线" w:cs="Times New Roman" w:hint="eastAsia"/>
          <w:szCs w:val="21"/>
        </w:rPr>
        <w:t>P</w:t>
      </w:r>
      <w:r>
        <w:rPr>
          <w:rFonts w:ascii="等线" w:eastAsia="仿宋" w:hAnsi="等线" w:cs="Times New Roman"/>
          <w:szCs w:val="21"/>
        </w:rPr>
        <w:t>OS</w:t>
      </w:r>
      <w:r>
        <w:rPr>
          <w:rFonts w:ascii="等线" w:eastAsia="仿宋" w:hAnsi="等线" w:cs="Times New Roman" w:hint="eastAsia"/>
          <w:szCs w:val="21"/>
        </w:rPr>
        <w:t>机完成支付。</w:t>
      </w:r>
    </w:p>
    <w:p w:rsidR="005B1857" w:rsidRDefault="009B3CF6">
      <w:pPr>
        <w:rPr>
          <w:rFonts w:ascii="等线" w:eastAsia="仿宋" w:hAnsi="等线" w:cs="Times New Roman"/>
          <w:szCs w:val="21"/>
        </w:rPr>
      </w:pPr>
      <w:r>
        <w:rPr>
          <w:rFonts w:ascii="等线" w:eastAsia="仿宋" w:hAnsi="等线" w:cs="Times New Roman"/>
          <w:szCs w:val="21"/>
        </w:rPr>
        <w:t xml:space="preserve">For small transactions, we recommend binding your UnionPay card to Alipay or WeChat. Compared to binding cards of brands like Visa and MasterCard, </w:t>
      </w:r>
      <w:r>
        <w:rPr>
          <w:rFonts w:ascii="等线" w:eastAsia="仿宋" w:hAnsi="等线" w:cs="Times New Roman"/>
          <w:b/>
          <w:szCs w:val="21"/>
          <w:u w:val="single"/>
        </w:rPr>
        <w:t>international card fee (3%) is waived when you use a UnionPay card.</w:t>
      </w:r>
      <w:r>
        <w:rPr>
          <w:rFonts w:ascii="等线" w:eastAsia="仿宋" w:hAnsi="等线" w:cs="Times New Roman"/>
          <w:szCs w:val="21"/>
        </w:rPr>
        <w:t xml:space="preserve"> After binding, you can make online or offline purchases at all merchants supporting Alipay and WeChat, such as taxi hailing, booking tickets, shopping, and accommodation.</w:t>
      </w:r>
    </w:p>
    <w:p w:rsidR="005B1857" w:rsidRDefault="009B3CF6">
      <w:pPr>
        <w:rPr>
          <w:rFonts w:ascii="等线" w:eastAsia="仿宋" w:hAnsi="等线" w:cs="Times New Roman"/>
          <w:szCs w:val="21"/>
        </w:rPr>
      </w:pPr>
      <w:r>
        <w:rPr>
          <w:rFonts w:ascii="等线" w:eastAsia="仿宋" w:hAnsi="等线" w:cs="Times New Roman"/>
          <w:szCs w:val="21"/>
        </w:rPr>
        <w:t xml:space="preserve">In addition, you can also bind your UnionPay card to local UnionPay-powered wallets (e.g., </w:t>
      </w:r>
      <w:proofErr w:type="spellStart"/>
      <w:r>
        <w:rPr>
          <w:rFonts w:ascii="等线" w:eastAsia="仿宋" w:hAnsi="等线" w:cs="Times New Roman"/>
          <w:szCs w:val="21"/>
        </w:rPr>
        <w:t>NaverPay</w:t>
      </w:r>
      <w:proofErr w:type="spellEnd"/>
      <w:r>
        <w:rPr>
          <w:rFonts w:ascii="等线" w:eastAsia="仿宋" w:hAnsi="等线" w:cs="Times New Roman"/>
          <w:szCs w:val="21"/>
        </w:rPr>
        <w:t>, K Plus, view more wallets by scanning the QR code), and use these wallets to make purchases via QR code.</w:t>
      </w:r>
    </w:p>
    <w:p w:rsidR="005B1857" w:rsidRDefault="009B3CF6">
      <w:pPr>
        <w:rPr>
          <w:rFonts w:ascii="等线" w:eastAsia="仿宋" w:hAnsi="等线" w:cs="Times New Roman"/>
          <w:szCs w:val="21"/>
        </w:rPr>
      </w:pPr>
      <w:r>
        <w:rPr>
          <w:rFonts w:ascii="等线" w:eastAsia="仿宋" w:hAnsi="等线" w:cs="Times New Roman"/>
          <w:szCs w:val="21"/>
        </w:rPr>
        <w:t>For large transactions, we recommend using this card directly and completing the payment through the merchant's POS terminal.</w:t>
      </w:r>
    </w:p>
    <w:p w:rsidR="005B1857" w:rsidRDefault="009B3CF6">
      <w:pPr>
        <w:jc w:val="center"/>
        <w:rPr>
          <w:rFonts w:ascii="等线" w:eastAsia="仿宋" w:hAnsi="等线" w:cs="Times New Roman"/>
          <w:szCs w:val="21"/>
        </w:rPr>
      </w:pPr>
      <w:r>
        <w:rPr>
          <w:rFonts w:ascii="等线" w:eastAsia="仿宋" w:hAnsi="等线" w:cs="Times New Roman"/>
          <w:noProof/>
          <w:szCs w:val="21"/>
        </w:rPr>
        <w:lastRenderedPageBreak/>
        <w:drawing>
          <wp:inline distT="0" distB="0" distL="0" distR="0">
            <wp:extent cx="781050" cy="781050"/>
            <wp:effectExtent l="0" t="0" r="0" b="0"/>
            <wp:docPr id="4" name="图片 4" descr="C:\Users\zhujialin\Downloads\qrcod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zhujialin\Downloads\qrcode (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790623" cy="790623"/>
                    </a:xfrm>
                    <a:prstGeom prst="rect">
                      <a:avLst/>
                    </a:prstGeom>
                    <a:noFill/>
                    <a:ln>
                      <a:noFill/>
                    </a:ln>
                  </pic:spPr>
                </pic:pic>
              </a:graphicData>
            </a:graphic>
          </wp:inline>
        </w:drawing>
      </w:r>
    </w:p>
    <w:p w:rsidR="005B1857" w:rsidRDefault="005B1857">
      <w:pPr>
        <w:rPr>
          <w:rFonts w:ascii="等线" w:eastAsia="仿宋" w:hAnsi="等线" w:cs="Times New Roman"/>
          <w:szCs w:val="21"/>
        </w:rPr>
      </w:pPr>
    </w:p>
    <w:p w:rsidR="005B1857" w:rsidRDefault="009B3CF6">
      <w:pPr>
        <w:rPr>
          <w:rFonts w:ascii="等线" w:eastAsia="仿宋" w:hAnsi="等线" w:cs="Times New Roman"/>
          <w:b/>
          <w:szCs w:val="21"/>
        </w:rPr>
      </w:pPr>
      <w:r>
        <w:rPr>
          <w:rFonts w:ascii="等线" w:eastAsia="仿宋" w:hAnsi="等线" w:cs="Times New Roman"/>
          <w:b/>
          <w:szCs w:val="21"/>
        </w:rPr>
        <w:t>Q6</w:t>
      </w:r>
      <w:r>
        <w:rPr>
          <w:rFonts w:ascii="等线" w:eastAsia="仿宋" w:hAnsi="等线" w:cs="Times New Roman" w:hint="eastAsia"/>
          <w:b/>
          <w:szCs w:val="21"/>
        </w:rPr>
        <w:t>：来中国前没有办理银联卡，到达中国大陆之后我可以怎样申请一张银联卡？</w:t>
      </w:r>
    </w:p>
    <w:p w:rsidR="005B1857" w:rsidRDefault="009B3CF6">
      <w:pPr>
        <w:rPr>
          <w:rFonts w:ascii="等线" w:eastAsia="仿宋" w:hAnsi="等线" w:cs="Times New Roman"/>
          <w:b/>
          <w:szCs w:val="21"/>
        </w:rPr>
      </w:pPr>
      <w:r>
        <w:rPr>
          <w:rFonts w:ascii="等线" w:eastAsia="仿宋" w:hAnsi="等线" w:cs="Times New Roman"/>
          <w:b/>
          <w:szCs w:val="21"/>
        </w:rPr>
        <w:t>How can I apply for a UnionPay card after arriving in C</w:t>
      </w:r>
      <w:r>
        <w:rPr>
          <w:rFonts w:ascii="等线" w:eastAsia="仿宋" w:hAnsi="等线" w:cs="Times New Roman" w:hint="eastAsia"/>
          <w:b/>
          <w:szCs w:val="21"/>
        </w:rPr>
        <w:t>hina</w:t>
      </w:r>
      <w:r>
        <w:rPr>
          <w:rFonts w:ascii="等线" w:eastAsia="仿宋" w:hAnsi="等线" w:cs="Times New Roman"/>
          <w:b/>
          <w:szCs w:val="21"/>
        </w:rPr>
        <w:t>’s mainland?</w:t>
      </w:r>
    </w:p>
    <w:p w:rsidR="005B1857" w:rsidRDefault="009B3CF6">
      <w:pPr>
        <w:ind w:firstLineChars="200" w:firstLine="420"/>
        <w:rPr>
          <w:rFonts w:ascii="等线" w:eastAsia="仿宋" w:hAnsi="等线" w:cs="Times New Roman"/>
          <w:szCs w:val="21"/>
        </w:rPr>
      </w:pPr>
      <w:r>
        <w:rPr>
          <w:rFonts w:ascii="等线" w:eastAsia="仿宋" w:hAnsi="等线" w:cs="Times New Roman"/>
          <w:szCs w:val="21"/>
        </w:rPr>
        <w:t>A</w:t>
      </w:r>
      <w:r>
        <w:rPr>
          <w:rFonts w:ascii="等线" w:eastAsia="仿宋" w:hAnsi="等线" w:cs="Times New Roman" w:hint="eastAsia"/>
          <w:szCs w:val="21"/>
        </w:rPr>
        <w:t>：有两种方式。一是可以通过手机申请银联虚拟卡，支持的地区及钱包如下。二是携带证件前往学校周边的银行，如中国工商银行、中国银行等，根据银行要求提供的材料办理一张银行卡。</w:t>
      </w:r>
    </w:p>
    <w:p w:rsidR="005B1857" w:rsidRDefault="009B3CF6">
      <w:pPr>
        <w:rPr>
          <w:rFonts w:ascii="等线" w:eastAsia="仿宋" w:hAnsi="等线" w:cs="Times New Roman"/>
          <w:szCs w:val="21"/>
        </w:rPr>
      </w:pPr>
      <w:r>
        <w:rPr>
          <w:rFonts w:ascii="等线" w:eastAsia="仿宋" w:hAnsi="等线" w:cs="Times New Roman"/>
          <w:szCs w:val="21"/>
        </w:rPr>
        <w:t xml:space="preserve">One is to apply for a UnionPay virtual card through your mobile phone. The following listed wallets and markets are supported. Alternatively, you can go to a bank </w:t>
      </w:r>
      <w:r>
        <w:rPr>
          <w:rFonts w:ascii="等线" w:eastAsia="仿宋" w:hAnsi="等线" w:cs="Times New Roman" w:hint="eastAsia"/>
          <w:szCs w:val="21"/>
        </w:rPr>
        <w:t>near</w:t>
      </w:r>
      <w:r>
        <w:rPr>
          <w:rFonts w:ascii="等线" w:eastAsia="仿宋" w:hAnsi="等线" w:cs="Times New Roman"/>
          <w:szCs w:val="21"/>
        </w:rPr>
        <w:t xml:space="preserve"> your university, such as the Industrial and Commercial Bank of China (ICBC) and Bank of China (BOC), to open a bank card by providing the required documents as per the bank's requirements.</w:t>
      </w:r>
    </w:p>
    <w:p w:rsidR="005B1857" w:rsidRDefault="009B3CF6">
      <w:pPr>
        <w:jc w:val="center"/>
        <w:rPr>
          <w:rFonts w:ascii="等线" w:eastAsia="仿宋" w:hAnsi="等线" w:cs="Times New Roman"/>
          <w:b/>
          <w:szCs w:val="21"/>
        </w:rPr>
      </w:pPr>
      <w:r>
        <w:rPr>
          <w:rFonts w:ascii="等线" w:eastAsia="仿宋" w:hAnsi="等线" w:cs="Times New Roman" w:hint="eastAsia"/>
          <w:b/>
          <w:szCs w:val="21"/>
        </w:rPr>
        <w:t>支持实时远程发卡的机构</w:t>
      </w:r>
      <w:r>
        <w:rPr>
          <w:rFonts w:ascii="等线" w:eastAsia="仿宋" w:hAnsi="等线" w:cs="Times New Roman" w:hint="eastAsia"/>
          <w:b/>
          <w:szCs w:val="21"/>
        </w:rPr>
        <w:t>/</w:t>
      </w:r>
      <w:r>
        <w:rPr>
          <w:rFonts w:ascii="等线" w:eastAsia="仿宋" w:hAnsi="等线" w:cs="Times New Roman"/>
          <w:b/>
          <w:szCs w:val="21"/>
        </w:rPr>
        <w:t xml:space="preserve"> Issuers or Wallets that support real-time </w:t>
      </w:r>
      <w:r>
        <w:rPr>
          <w:rFonts w:ascii="等线" w:eastAsia="仿宋" w:hAnsi="等线" w:cs="Times New Roman" w:hint="eastAsia"/>
          <w:b/>
          <w:szCs w:val="21"/>
        </w:rPr>
        <w:t>r</w:t>
      </w:r>
      <w:r>
        <w:rPr>
          <w:rFonts w:ascii="等线" w:eastAsia="仿宋" w:hAnsi="等线" w:cs="Times New Roman"/>
          <w:b/>
          <w:szCs w:val="21"/>
        </w:rPr>
        <w:t>emote issuing</w:t>
      </w:r>
    </w:p>
    <w:tbl>
      <w:tblPr>
        <w:tblW w:w="8359" w:type="dxa"/>
        <w:tblLook w:val="04A0" w:firstRow="1" w:lastRow="0" w:firstColumn="1" w:lastColumn="0" w:noHBand="0" w:noVBand="1"/>
      </w:tblPr>
      <w:tblGrid>
        <w:gridCol w:w="988"/>
        <w:gridCol w:w="1274"/>
        <w:gridCol w:w="1501"/>
        <w:gridCol w:w="1984"/>
        <w:gridCol w:w="2694"/>
      </w:tblGrid>
      <w:tr w:rsidR="005B1857">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b/>
                <w:bCs/>
                <w:kern w:val="0"/>
                <w:szCs w:val="21"/>
              </w:rPr>
            </w:pPr>
            <w:r>
              <w:rPr>
                <w:rFonts w:ascii="等线" w:eastAsia="仿宋" w:hAnsi="等线" w:cs="宋体" w:hint="eastAsia"/>
                <w:b/>
                <w:bCs/>
                <w:kern w:val="0"/>
                <w:szCs w:val="21"/>
              </w:rPr>
              <w:t>市场</w:t>
            </w:r>
          </w:p>
        </w:tc>
        <w:tc>
          <w:tcPr>
            <w:tcW w:w="1274" w:type="dxa"/>
            <w:tcBorders>
              <w:top w:val="single" w:sz="4" w:space="0" w:color="auto"/>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b/>
                <w:bCs/>
                <w:kern w:val="0"/>
                <w:szCs w:val="21"/>
              </w:rPr>
            </w:pPr>
            <w:r>
              <w:rPr>
                <w:rFonts w:ascii="等线" w:eastAsia="仿宋" w:hAnsi="等线" w:cs="宋体" w:hint="eastAsia"/>
                <w:b/>
                <w:bCs/>
                <w:kern w:val="0"/>
                <w:szCs w:val="21"/>
              </w:rPr>
              <w:t>Market</w:t>
            </w:r>
          </w:p>
        </w:tc>
        <w:tc>
          <w:tcPr>
            <w:tcW w:w="1419" w:type="dxa"/>
            <w:tcBorders>
              <w:top w:val="single" w:sz="4" w:space="0" w:color="auto"/>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b/>
                <w:bCs/>
                <w:kern w:val="0"/>
                <w:szCs w:val="21"/>
              </w:rPr>
            </w:pPr>
            <w:r>
              <w:rPr>
                <w:rFonts w:ascii="等线" w:eastAsia="仿宋" w:hAnsi="等线" w:cs="宋体" w:hint="eastAsia"/>
                <w:b/>
                <w:bCs/>
                <w:kern w:val="0"/>
                <w:szCs w:val="21"/>
              </w:rPr>
              <w:t>发卡行</w:t>
            </w:r>
            <w:r>
              <w:rPr>
                <w:rFonts w:ascii="等线" w:eastAsia="仿宋" w:hAnsi="等线" w:cs="宋体" w:hint="eastAsia"/>
                <w:b/>
                <w:bCs/>
                <w:kern w:val="0"/>
                <w:szCs w:val="21"/>
              </w:rPr>
              <w:t>/</w:t>
            </w:r>
            <w:r>
              <w:rPr>
                <w:rFonts w:ascii="等线" w:eastAsia="仿宋" w:hAnsi="等线" w:cs="宋体" w:hint="eastAsia"/>
                <w:b/>
                <w:bCs/>
                <w:kern w:val="0"/>
                <w:szCs w:val="21"/>
              </w:rPr>
              <w:t>钱包</w:t>
            </w:r>
            <w:r>
              <w:rPr>
                <w:rFonts w:ascii="等线" w:eastAsia="仿宋" w:hAnsi="等线" w:cs="宋体" w:hint="eastAsia"/>
                <w:b/>
                <w:bCs/>
                <w:kern w:val="0"/>
                <w:szCs w:val="21"/>
              </w:rPr>
              <w:t xml:space="preserve"> Issuer/Wallet</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b/>
                <w:bCs/>
                <w:kern w:val="0"/>
                <w:szCs w:val="21"/>
              </w:rPr>
            </w:pPr>
            <w:r>
              <w:rPr>
                <w:rFonts w:ascii="等线" w:eastAsia="仿宋" w:hAnsi="等线" w:cs="宋体" w:hint="eastAsia"/>
                <w:b/>
                <w:bCs/>
                <w:kern w:val="0"/>
                <w:szCs w:val="21"/>
              </w:rPr>
              <w:t>卡种</w:t>
            </w:r>
            <w:r>
              <w:rPr>
                <w:rFonts w:ascii="等线" w:eastAsia="仿宋" w:hAnsi="等线" w:cs="宋体" w:hint="eastAsia"/>
                <w:b/>
                <w:bCs/>
                <w:kern w:val="0"/>
                <w:szCs w:val="21"/>
              </w:rPr>
              <w:t>/</w:t>
            </w:r>
            <w:r>
              <w:rPr>
                <w:rFonts w:ascii="等线" w:eastAsia="仿宋" w:hAnsi="等线" w:cs="宋体"/>
                <w:b/>
                <w:bCs/>
                <w:kern w:val="0"/>
                <w:szCs w:val="21"/>
              </w:rPr>
              <w:t xml:space="preserve"> </w:t>
            </w:r>
            <w:r>
              <w:rPr>
                <w:rFonts w:ascii="等线" w:eastAsia="仿宋" w:hAnsi="等线" w:cs="宋体" w:hint="eastAsia"/>
                <w:b/>
                <w:bCs/>
                <w:kern w:val="0"/>
                <w:szCs w:val="21"/>
              </w:rPr>
              <w:t>Card Type</w:t>
            </w:r>
          </w:p>
        </w:tc>
        <w:tc>
          <w:tcPr>
            <w:tcW w:w="2694" w:type="dxa"/>
            <w:tcBorders>
              <w:top w:val="single" w:sz="4" w:space="0" w:color="auto"/>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b/>
                <w:bCs/>
                <w:kern w:val="0"/>
                <w:szCs w:val="21"/>
              </w:rPr>
            </w:pPr>
            <w:r>
              <w:rPr>
                <w:rFonts w:ascii="等线" w:eastAsia="仿宋" w:hAnsi="等线" w:cs="宋体" w:hint="eastAsia"/>
                <w:b/>
                <w:bCs/>
                <w:kern w:val="0"/>
                <w:szCs w:val="21"/>
              </w:rPr>
              <w:t>卡功能</w:t>
            </w:r>
            <w:r>
              <w:rPr>
                <w:rFonts w:ascii="等线" w:eastAsia="仿宋" w:hAnsi="等线" w:cs="宋体" w:hint="eastAsia"/>
                <w:b/>
                <w:bCs/>
                <w:kern w:val="0"/>
                <w:szCs w:val="21"/>
              </w:rPr>
              <w:t>/</w:t>
            </w:r>
            <w:r>
              <w:rPr>
                <w:rFonts w:ascii="等线" w:eastAsia="仿宋" w:hAnsi="等线" w:cs="宋体"/>
                <w:b/>
                <w:bCs/>
                <w:kern w:val="0"/>
                <w:szCs w:val="21"/>
              </w:rPr>
              <w:t xml:space="preserve"> </w:t>
            </w:r>
            <w:r>
              <w:rPr>
                <w:rFonts w:ascii="等线" w:eastAsia="仿宋" w:hAnsi="等线" w:cs="宋体" w:hint="eastAsia"/>
                <w:b/>
                <w:bCs/>
                <w:kern w:val="0"/>
                <w:szCs w:val="21"/>
              </w:rPr>
              <w:t>Card Function</w:t>
            </w:r>
          </w:p>
        </w:tc>
      </w:tr>
      <w:tr w:rsidR="005B185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新西兰</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New Zealand</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Dynamic Payment</w:t>
            </w:r>
          </w:p>
        </w:tc>
        <w:tc>
          <w:tcPr>
            <w:tcW w:w="198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QRC, Binding to Alipay, Online payment</w:t>
            </w:r>
          </w:p>
        </w:tc>
      </w:tr>
      <w:tr w:rsidR="005B185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Tranxactor</w:t>
            </w:r>
            <w:proofErr w:type="spellEnd"/>
          </w:p>
        </w:tc>
        <w:tc>
          <w:tcPr>
            <w:tcW w:w="198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&amp; non-UnionPay QRC, Binding to Alipay</w:t>
            </w:r>
          </w:p>
        </w:tc>
      </w:tr>
      <w:tr w:rsidR="005B185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哈萨克斯坦</w:t>
            </w:r>
          </w:p>
        </w:tc>
        <w:tc>
          <w:tcPr>
            <w:tcW w:w="1274" w:type="dxa"/>
            <w:tcBorders>
              <w:top w:val="nil"/>
              <w:left w:val="nil"/>
              <w:bottom w:val="single" w:sz="4" w:space="0" w:color="auto"/>
              <w:right w:val="single" w:sz="4" w:space="0" w:color="auto"/>
            </w:tcBorders>
            <w:shd w:val="clear" w:color="auto" w:fill="auto"/>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Kazakhstan</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BCC</w:t>
            </w:r>
          </w:p>
        </w:tc>
        <w:tc>
          <w:tcPr>
            <w:tcW w:w="198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Binding to Alipay &amp; WeChat, Online Payment</w:t>
            </w:r>
          </w:p>
        </w:tc>
      </w:tr>
      <w:tr w:rsidR="005B185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塔吉克斯坦</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Tajikistan</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Spitamen</w:t>
            </w:r>
            <w:proofErr w:type="spellEnd"/>
          </w:p>
        </w:tc>
        <w:tc>
          <w:tcPr>
            <w:tcW w:w="198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Online Payment</w:t>
            </w:r>
          </w:p>
        </w:tc>
      </w:tr>
      <w:tr w:rsidR="005B185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Dushanbe City</w:t>
            </w:r>
          </w:p>
        </w:tc>
        <w:tc>
          <w:tcPr>
            <w:tcW w:w="198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Binding to Alipay &amp; WeChat, Online Payment</w:t>
            </w:r>
          </w:p>
        </w:tc>
      </w:tr>
      <w:tr w:rsidR="005B185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坦桑尼亚</w:t>
            </w:r>
          </w:p>
        </w:tc>
        <w:tc>
          <w:tcPr>
            <w:tcW w:w="127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Tanzania</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CRDB</w:t>
            </w:r>
          </w:p>
        </w:tc>
        <w:tc>
          <w:tcPr>
            <w:tcW w:w="198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QRC</w:t>
            </w:r>
          </w:p>
        </w:tc>
      </w:tr>
      <w:tr w:rsidR="005B185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韩国</w:t>
            </w:r>
          </w:p>
        </w:tc>
        <w:tc>
          <w:tcPr>
            <w:tcW w:w="127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Korea</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NaverPay</w:t>
            </w:r>
            <w:proofErr w:type="spellEnd"/>
          </w:p>
        </w:tc>
        <w:tc>
          <w:tcPr>
            <w:tcW w:w="198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&amp; non-UnionPay QRC</w:t>
            </w:r>
          </w:p>
        </w:tc>
      </w:tr>
      <w:tr w:rsidR="005B185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蒙古</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 xml:space="preserve"> </w:t>
            </w:r>
            <w:r>
              <w:rPr>
                <w:rFonts w:ascii="等线" w:eastAsia="仿宋" w:hAnsi="等线" w:cs="宋体" w:hint="eastAsia"/>
                <w:kern w:val="0"/>
                <w:szCs w:val="21"/>
              </w:rPr>
              <w:br/>
              <w:t>Mongolia</w:t>
            </w:r>
          </w:p>
        </w:tc>
        <w:tc>
          <w:tcPr>
            <w:tcW w:w="1419" w:type="dxa"/>
            <w:tcBorders>
              <w:top w:val="nil"/>
              <w:left w:val="nil"/>
              <w:bottom w:val="single" w:sz="4" w:space="0" w:color="auto"/>
              <w:right w:val="single" w:sz="4" w:space="0" w:color="auto"/>
            </w:tcBorders>
            <w:shd w:val="clear" w:color="auto" w:fill="auto"/>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GolomtBank</w:t>
            </w:r>
            <w:proofErr w:type="spellEnd"/>
            <w:r>
              <w:rPr>
                <w:rFonts w:ascii="等线" w:eastAsia="仿宋" w:hAnsi="等线" w:cs="宋体" w:hint="eastAsia"/>
                <w:kern w:val="0"/>
                <w:szCs w:val="21"/>
              </w:rPr>
              <w:t xml:space="preserve"> </w:t>
            </w:r>
            <w:r>
              <w:rPr>
                <w:rFonts w:ascii="等线" w:eastAsia="仿宋" w:hAnsi="等线" w:cs="宋体" w:hint="eastAsia"/>
                <w:kern w:val="0"/>
                <w:szCs w:val="21"/>
              </w:rPr>
              <w:br/>
              <w:t>(</w:t>
            </w:r>
            <w:proofErr w:type="spellStart"/>
            <w:r>
              <w:rPr>
                <w:rFonts w:ascii="等线" w:eastAsia="仿宋" w:hAnsi="等线" w:cs="宋体" w:hint="eastAsia"/>
                <w:kern w:val="0"/>
                <w:szCs w:val="21"/>
              </w:rPr>
              <w:t>SocialPay</w:t>
            </w:r>
            <w:proofErr w:type="spellEnd"/>
            <w:r>
              <w:rPr>
                <w:rFonts w:ascii="等线" w:eastAsia="仿宋" w:hAnsi="等线" w:cs="宋体" w:hint="eastAsia"/>
                <w:kern w:val="0"/>
                <w:szCs w:val="21"/>
              </w:rPr>
              <w:t xml:space="preserve"> Wallet)</w:t>
            </w:r>
          </w:p>
        </w:tc>
        <w:tc>
          <w:tcPr>
            <w:tcW w:w="1984" w:type="dxa"/>
            <w:tcBorders>
              <w:top w:val="nil"/>
              <w:left w:val="nil"/>
              <w:bottom w:val="single" w:sz="4" w:space="0" w:color="auto"/>
              <w:right w:val="single" w:sz="4" w:space="0" w:color="auto"/>
            </w:tcBorders>
            <w:shd w:val="clear" w:color="auto" w:fill="auto"/>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virtual debit/credit card</w:t>
            </w:r>
            <w:r>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&amp; non-UnionPay QRC, Binding to Alipay &amp; WeChat</w:t>
            </w:r>
          </w:p>
        </w:tc>
      </w:tr>
      <w:tr w:rsidR="005B185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KhanBank</w:t>
            </w:r>
            <w:proofErr w:type="spellEnd"/>
            <w:r>
              <w:rPr>
                <w:rFonts w:ascii="等线" w:eastAsia="仿宋" w:hAnsi="等线" w:cs="宋体" w:hint="eastAsia"/>
                <w:kern w:val="0"/>
                <w:szCs w:val="21"/>
              </w:rPr>
              <w:t xml:space="preserve"> </w:t>
            </w:r>
            <w:r>
              <w:rPr>
                <w:rFonts w:ascii="等线" w:eastAsia="仿宋" w:hAnsi="等线" w:cs="宋体" w:hint="eastAsia"/>
                <w:kern w:val="0"/>
                <w:szCs w:val="21"/>
              </w:rPr>
              <w:br/>
              <w:t>(</w:t>
            </w:r>
            <w:proofErr w:type="spellStart"/>
            <w:r>
              <w:rPr>
                <w:rFonts w:ascii="等线" w:eastAsia="仿宋" w:hAnsi="等线" w:cs="宋体" w:hint="eastAsia"/>
                <w:kern w:val="0"/>
                <w:szCs w:val="21"/>
              </w:rPr>
              <w:t>KhanBank</w:t>
            </w:r>
            <w:proofErr w:type="spellEnd"/>
            <w:r>
              <w:rPr>
                <w:rFonts w:ascii="等线" w:eastAsia="仿宋" w:hAnsi="等线" w:cs="宋体" w:hint="eastAsia"/>
                <w:kern w:val="0"/>
                <w:szCs w:val="21"/>
              </w:rPr>
              <w:t xml:space="preserve"> PASS/</w:t>
            </w:r>
            <w:proofErr w:type="spellStart"/>
            <w:r>
              <w:rPr>
                <w:rFonts w:ascii="等线" w:eastAsia="仿宋" w:hAnsi="等线" w:cs="宋体" w:hint="eastAsia"/>
                <w:kern w:val="0"/>
                <w:szCs w:val="21"/>
              </w:rPr>
              <w:t>DigiPay</w:t>
            </w:r>
            <w:proofErr w:type="spellEnd"/>
            <w:r>
              <w:rPr>
                <w:rFonts w:ascii="等线" w:eastAsia="仿宋" w:hAnsi="等线" w:cs="宋体" w:hint="eastAsia"/>
                <w:kern w:val="0"/>
                <w:szCs w:val="21"/>
              </w:rPr>
              <w:t>)</w:t>
            </w:r>
          </w:p>
        </w:tc>
        <w:tc>
          <w:tcPr>
            <w:tcW w:w="1984" w:type="dxa"/>
            <w:tcBorders>
              <w:top w:val="nil"/>
              <w:left w:val="nil"/>
              <w:bottom w:val="single" w:sz="4" w:space="0" w:color="auto"/>
              <w:right w:val="single" w:sz="4" w:space="0" w:color="auto"/>
            </w:tcBorders>
            <w:shd w:val="clear" w:color="auto" w:fill="auto"/>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virtual debit/credit card</w:t>
            </w:r>
            <w:r>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&amp; non-UnionPay QRC, Binding to Alipay &amp; WeChat</w:t>
            </w:r>
          </w:p>
        </w:tc>
      </w:tr>
      <w:tr w:rsidR="005B185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XacBank</w:t>
            </w:r>
            <w:proofErr w:type="spellEnd"/>
          </w:p>
        </w:tc>
        <w:tc>
          <w:tcPr>
            <w:tcW w:w="1984" w:type="dxa"/>
            <w:tcBorders>
              <w:top w:val="nil"/>
              <w:left w:val="nil"/>
              <w:bottom w:val="single" w:sz="4" w:space="0" w:color="auto"/>
              <w:right w:val="single" w:sz="4" w:space="0" w:color="auto"/>
            </w:tcBorders>
            <w:shd w:val="clear" w:color="auto" w:fill="auto"/>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 xml:space="preserve">UnionPay virtual </w:t>
            </w:r>
            <w:r>
              <w:rPr>
                <w:rFonts w:ascii="等线" w:eastAsia="仿宋" w:hAnsi="等线" w:cs="宋体" w:hint="eastAsia"/>
                <w:kern w:val="0"/>
                <w:szCs w:val="21"/>
              </w:rPr>
              <w:lastRenderedPageBreak/>
              <w:t>debit/credit card</w:t>
            </w:r>
            <w:r>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lastRenderedPageBreak/>
              <w:t xml:space="preserve">Binding to Alipay &amp; </w:t>
            </w:r>
            <w:r>
              <w:rPr>
                <w:rFonts w:ascii="等线" w:eastAsia="仿宋" w:hAnsi="等线" w:cs="宋体" w:hint="eastAsia"/>
                <w:kern w:val="0"/>
                <w:szCs w:val="21"/>
              </w:rPr>
              <w:lastRenderedPageBreak/>
              <w:t>WeChat, Online Payment</w:t>
            </w:r>
          </w:p>
        </w:tc>
      </w:tr>
      <w:tr w:rsidR="005B185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lastRenderedPageBreak/>
              <w:t>新加坡</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Singapore</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 xml:space="preserve">DBS </w:t>
            </w:r>
            <w:proofErr w:type="spellStart"/>
            <w:r>
              <w:rPr>
                <w:rFonts w:ascii="等线" w:eastAsia="仿宋" w:hAnsi="等线" w:cs="宋体" w:hint="eastAsia"/>
                <w:kern w:val="0"/>
                <w:szCs w:val="21"/>
              </w:rPr>
              <w:t>Paylah</w:t>
            </w:r>
            <w:proofErr w:type="spellEnd"/>
          </w:p>
        </w:tc>
        <w:tc>
          <w:tcPr>
            <w:tcW w:w="1984" w:type="dxa"/>
            <w:vMerge w:val="restart"/>
            <w:tcBorders>
              <w:top w:val="nil"/>
              <w:left w:val="single" w:sz="4" w:space="0" w:color="auto"/>
              <w:bottom w:val="single" w:sz="4" w:space="0" w:color="auto"/>
              <w:right w:val="single" w:sz="4" w:space="0" w:color="auto"/>
            </w:tcBorders>
            <w:shd w:val="clear" w:color="auto" w:fill="auto"/>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QRC</w:t>
            </w:r>
          </w:p>
        </w:tc>
      </w:tr>
      <w:tr w:rsidR="005B185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OCBC Digital APP</w:t>
            </w:r>
          </w:p>
        </w:tc>
        <w:tc>
          <w:tcPr>
            <w:tcW w:w="198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QRC</w:t>
            </w:r>
          </w:p>
        </w:tc>
      </w:tr>
      <w:tr w:rsidR="005B185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马来西亚</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Malaysia</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Boost</w:t>
            </w:r>
          </w:p>
        </w:tc>
        <w:tc>
          <w:tcPr>
            <w:tcW w:w="198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&amp; non-UnionPay QRC</w:t>
            </w:r>
          </w:p>
        </w:tc>
      </w:tr>
      <w:tr w:rsidR="005B185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WannaPay</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QRC, Online Payment</w:t>
            </w:r>
          </w:p>
        </w:tc>
      </w:tr>
      <w:tr w:rsidR="005B185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泰国</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Thailand</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KBank</w:t>
            </w:r>
            <w:proofErr w:type="spellEnd"/>
            <w:r>
              <w:rPr>
                <w:rFonts w:ascii="等线" w:eastAsia="仿宋" w:hAnsi="等线" w:cs="宋体" w:hint="eastAsia"/>
                <w:kern w:val="0"/>
                <w:szCs w:val="21"/>
              </w:rPr>
              <w:t xml:space="preserve"> K Plus</w:t>
            </w:r>
          </w:p>
        </w:tc>
        <w:tc>
          <w:tcPr>
            <w:tcW w:w="198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&amp; non-UnionPay QRC</w:t>
            </w:r>
          </w:p>
        </w:tc>
      </w:tr>
      <w:tr w:rsidR="005B185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 xml:space="preserve">BBL </w:t>
            </w:r>
            <w:proofErr w:type="spellStart"/>
            <w:r>
              <w:rPr>
                <w:rFonts w:ascii="等线" w:eastAsia="仿宋" w:hAnsi="等线" w:cs="宋体" w:hint="eastAsia"/>
                <w:kern w:val="0"/>
                <w:szCs w:val="21"/>
              </w:rPr>
              <w:t>mBanking</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&amp; non-UnionPay QRC</w:t>
            </w:r>
          </w:p>
        </w:tc>
      </w:tr>
      <w:tr w:rsidR="005B185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柬埔寨</w:t>
            </w:r>
          </w:p>
        </w:tc>
        <w:tc>
          <w:tcPr>
            <w:tcW w:w="127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Cambodia</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Pi Pay</w:t>
            </w:r>
          </w:p>
        </w:tc>
        <w:tc>
          <w:tcPr>
            <w:tcW w:w="198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&amp; non-UnionPay QRC</w:t>
            </w:r>
          </w:p>
        </w:tc>
      </w:tr>
      <w:tr w:rsidR="005B185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老挝</w:t>
            </w:r>
          </w:p>
        </w:tc>
        <w:tc>
          <w:tcPr>
            <w:tcW w:w="1274" w:type="dxa"/>
            <w:tcBorders>
              <w:top w:val="nil"/>
              <w:left w:val="nil"/>
              <w:bottom w:val="single" w:sz="4" w:space="0" w:color="auto"/>
              <w:right w:val="single" w:sz="4" w:space="0" w:color="auto"/>
            </w:tcBorders>
            <w:shd w:val="clear" w:color="auto" w:fill="auto"/>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Laos</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BCEL ONE</w:t>
            </w:r>
          </w:p>
        </w:tc>
        <w:tc>
          <w:tcPr>
            <w:tcW w:w="198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&amp; non-UnionPay QRC</w:t>
            </w:r>
          </w:p>
        </w:tc>
      </w:tr>
      <w:tr w:rsidR="005B185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越南</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Vietnam</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MB Bank</w:t>
            </w:r>
          </w:p>
        </w:tc>
        <w:tc>
          <w:tcPr>
            <w:tcW w:w="198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QRC, Online Payment</w:t>
            </w:r>
          </w:p>
        </w:tc>
      </w:tr>
      <w:tr w:rsidR="005B185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proofErr w:type="spellStart"/>
            <w:r>
              <w:rPr>
                <w:rFonts w:ascii="等线" w:eastAsia="仿宋" w:hAnsi="等线" w:cs="宋体" w:hint="eastAsia"/>
                <w:kern w:val="0"/>
                <w:szCs w:val="21"/>
              </w:rPr>
              <w:t>LPBank</w:t>
            </w:r>
            <w:proofErr w:type="spellEnd"/>
          </w:p>
        </w:tc>
        <w:tc>
          <w:tcPr>
            <w:tcW w:w="198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&amp; non-UnionPay QRC, Online Payment</w:t>
            </w:r>
          </w:p>
        </w:tc>
      </w:tr>
      <w:tr w:rsidR="005B185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香港</w:t>
            </w:r>
          </w:p>
        </w:tc>
        <w:tc>
          <w:tcPr>
            <w:tcW w:w="127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Hong Kong (China)</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安信信贷（</w:t>
            </w:r>
            <w:proofErr w:type="spellStart"/>
            <w:r>
              <w:rPr>
                <w:rFonts w:ascii="等线" w:eastAsia="仿宋" w:hAnsi="等线" w:cs="宋体" w:hint="eastAsia"/>
                <w:kern w:val="0"/>
                <w:szCs w:val="21"/>
              </w:rPr>
              <w:t>Omycard</w:t>
            </w:r>
            <w:proofErr w:type="spellEnd"/>
            <w:r>
              <w:rPr>
                <w:rFonts w:ascii="等线" w:eastAsia="仿宋" w:hAnsi="等线" w:cs="宋体" w:hint="eastAsia"/>
                <w:kern w:val="0"/>
                <w:szCs w:val="21"/>
              </w:rPr>
              <w:t>）</w:t>
            </w:r>
          </w:p>
        </w:tc>
        <w:tc>
          <w:tcPr>
            <w:tcW w:w="1984" w:type="dxa"/>
            <w:tcBorders>
              <w:top w:val="nil"/>
              <w:left w:val="nil"/>
              <w:bottom w:val="single" w:sz="4" w:space="0" w:color="auto"/>
              <w:right w:val="single" w:sz="4" w:space="0" w:color="auto"/>
            </w:tcBorders>
            <w:shd w:val="clear" w:color="auto" w:fill="auto"/>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virtual credit card</w:t>
            </w:r>
            <w:r>
              <w:rPr>
                <w:rFonts w:ascii="等线" w:eastAsia="仿宋" w:hAnsi="等线" w:cs="宋体" w:hint="eastAsia"/>
                <w:kern w:val="0"/>
                <w:szCs w:val="21"/>
              </w:rPr>
              <w:br/>
              <w:t>Prerequisite: The cardholder has Hong Kong Identity Card.</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QRC</w:t>
            </w:r>
          </w:p>
        </w:tc>
      </w:tr>
      <w:tr w:rsidR="005B185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澳门</w:t>
            </w:r>
          </w:p>
        </w:tc>
        <w:tc>
          <w:tcPr>
            <w:tcW w:w="1274" w:type="dxa"/>
            <w:vMerge w:val="restart"/>
            <w:tcBorders>
              <w:top w:val="nil"/>
              <w:left w:val="single" w:sz="4" w:space="0" w:color="auto"/>
              <w:bottom w:val="single" w:sz="4" w:space="0" w:color="000000"/>
              <w:right w:val="single" w:sz="4" w:space="0" w:color="auto"/>
            </w:tcBorders>
            <w:shd w:val="clear" w:color="auto" w:fill="auto"/>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 xml:space="preserve"> </w:t>
            </w:r>
            <w:r>
              <w:rPr>
                <w:rFonts w:ascii="等线" w:eastAsia="仿宋" w:hAnsi="等线" w:cs="宋体" w:hint="eastAsia"/>
                <w:kern w:val="0"/>
                <w:szCs w:val="21"/>
              </w:rPr>
              <w:br/>
              <w:t>Macao (China)</w:t>
            </w: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中银澳门</w:t>
            </w:r>
          </w:p>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proofErr w:type="spellStart"/>
            <w:r>
              <w:rPr>
                <w:rFonts w:ascii="等线" w:eastAsia="仿宋" w:hAnsi="等线" w:cs="宋体" w:hint="eastAsia"/>
                <w:kern w:val="0"/>
                <w:szCs w:val="21"/>
              </w:rPr>
              <w:t>Bo</w:t>
            </w:r>
            <w:r>
              <w:rPr>
                <w:rFonts w:ascii="等线" w:eastAsia="仿宋" w:hAnsi="等线" w:cs="宋体"/>
                <w:kern w:val="0"/>
                <w:szCs w:val="21"/>
              </w:rPr>
              <w:t>C</w:t>
            </w:r>
            <w:proofErr w:type="spellEnd"/>
            <w:r>
              <w:rPr>
                <w:rFonts w:ascii="等线" w:eastAsia="仿宋" w:hAnsi="等线" w:cs="宋体"/>
                <w:kern w:val="0"/>
                <w:szCs w:val="21"/>
              </w:rPr>
              <w:t xml:space="preserve"> Pay Macau</w:t>
            </w:r>
            <w:r>
              <w:rPr>
                <w:rFonts w:ascii="等线" w:eastAsia="仿宋" w:hAnsi="等线" w:cs="宋体"/>
                <w:kern w:val="0"/>
                <w:szCs w:val="21"/>
              </w:rPr>
              <w:t>）</w:t>
            </w:r>
          </w:p>
        </w:tc>
        <w:tc>
          <w:tcPr>
            <w:tcW w:w="1984" w:type="dxa"/>
            <w:tcBorders>
              <w:top w:val="nil"/>
              <w:left w:val="nil"/>
              <w:bottom w:val="single" w:sz="4" w:space="0" w:color="auto"/>
              <w:right w:val="single" w:sz="4" w:space="0" w:color="auto"/>
            </w:tcBorders>
            <w:shd w:val="clear" w:color="auto" w:fill="auto"/>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&amp; non-UnionPay QRC, Online Payment</w:t>
            </w:r>
          </w:p>
        </w:tc>
      </w:tr>
      <w:tr w:rsidR="005B185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tcPr>
          <w:p w:rsidR="005B1857" w:rsidRDefault="005B1857">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工银澳门</w:t>
            </w:r>
          </w:p>
          <w:p w:rsidR="005B1857" w:rsidRDefault="009B3CF6">
            <w:pPr>
              <w:widowControl/>
              <w:jc w:val="center"/>
              <w:rPr>
                <w:rFonts w:ascii="等线" w:eastAsia="仿宋" w:hAnsi="等线" w:cs="宋体"/>
                <w:kern w:val="0"/>
                <w:szCs w:val="21"/>
              </w:rPr>
            </w:pPr>
            <w:r>
              <w:rPr>
                <w:rFonts w:ascii="等线" w:eastAsia="仿宋" w:hAnsi="等线" w:cs="宋体" w:hint="eastAsia"/>
                <w:kern w:val="0"/>
                <w:szCs w:val="21"/>
              </w:rPr>
              <w:t>(</w:t>
            </w:r>
            <w:r>
              <w:rPr>
                <w:rFonts w:ascii="等线" w:eastAsia="仿宋" w:hAnsi="等线" w:cs="宋体"/>
                <w:kern w:val="0"/>
                <w:szCs w:val="21"/>
              </w:rPr>
              <w:t>ICBC Macau)</w:t>
            </w:r>
          </w:p>
        </w:tc>
        <w:tc>
          <w:tcPr>
            <w:tcW w:w="1984" w:type="dxa"/>
            <w:tcBorders>
              <w:top w:val="nil"/>
              <w:left w:val="nil"/>
              <w:bottom w:val="single" w:sz="4" w:space="0" w:color="auto"/>
              <w:right w:val="single" w:sz="4" w:space="0" w:color="auto"/>
            </w:tcBorders>
            <w:shd w:val="clear" w:color="auto" w:fill="auto"/>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tcPr>
          <w:p w:rsidR="005B1857" w:rsidRDefault="009B3CF6">
            <w:pPr>
              <w:widowControl/>
              <w:jc w:val="left"/>
              <w:rPr>
                <w:rFonts w:ascii="等线" w:eastAsia="仿宋" w:hAnsi="等线" w:cs="宋体"/>
                <w:kern w:val="0"/>
                <w:szCs w:val="21"/>
              </w:rPr>
            </w:pPr>
            <w:r>
              <w:rPr>
                <w:rFonts w:ascii="等线" w:eastAsia="仿宋" w:hAnsi="等线" w:cs="宋体" w:hint="eastAsia"/>
                <w:kern w:val="0"/>
                <w:szCs w:val="21"/>
              </w:rPr>
              <w:t>UnionPay QRC, Online Payment</w:t>
            </w:r>
          </w:p>
        </w:tc>
      </w:tr>
    </w:tbl>
    <w:p w:rsidR="005B1857" w:rsidRDefault="009B3CF6">
      <w:pPr>
        <w:rPr>
          <w:rFonts w:ascii="等线" w:eastAsia="仿宋" w:hAnsi="等线" w:cs="Times New Roman"/>
          <w:b/>
          <w:szCs w:val="21"/>
        </w:rPr>
      </w:pPr>
      <w:r>
        <w:rPr>
          <w:rFonts w:ascii="等线" w:eastAsia="仿宋" w:hAnsi="等线" w:cs="Times New Roman" w:hint="eastAsia"/>
          <w:b/>
          <w:szCs w:val="21"/>
        </w:rPr>
        <w:t>Q</w:t>
      </w:r>
      <w:r>
        <w:rPr>
          <w:rFonts w:ascii="等线" w:eastAsia="仿宋" w:hAnsi="等线" w:cs="Times New Roman"/>
          <w:b/>
          <w:szCs w:val="21"/>
        </w:rPr>
        <w:t>7</w:t>
      </w:r>
      <w:r>
        <w:rPr>
          <w:rFonts w:ascii="等线" w:eastAsia="仿宋" w:hAnsi="等线" w:cs="Times New Roman" w:hint="eastAsia"/>
          <w:b/>
          <w:szCs w:val="21"/>
        </w:rPr>
        <w:t>：我在中国境内新办理的银联卡里没有钱，如果我的父母想汇款给我，他们应该怎么操作？相比其他汇款方式有什么优势？</w:t>
      </w:r>
    </w:p>
    <w:p w:rsidR="005B1857" w:rsidRDefault="009B3CF6">
      <w:pPr>
        <w:rPr>
          <w:rFonts w:ascii="等线" w:eastAsia="仿宋" w:hAnsi="等线" w:cs="Times New Roman"/>
          <w:b/>
          <w:szCs w:val="21"/>
        </w:rPr>
      </w:pPr>
      <w:r>
        <w:rPr>
          <w:rFonts w:ascii="等线" w:eastAsia="仿宋" w:hAnsi="等线" w:cs="Times New Roman"/>
          <w:b/>
          <w:szCs w:val="21"/>
        </w:rPr>
        <w:t>I have no money in my UnionPay card issued in China’s mainland (e.g. ICBC, CMB</w:t>
      </w:r>
      <w:r>
        <w:rPr>
          <w:rFonts w:ascii="等线" w:eastAsia="仿宋" w:hAnsi="等线" w:cs="Times New Roman" w:hint="eastAsia"/>
          <w:b/>
          <w:szCs w:val="21"/>
        </w:rPr>
        <w:t>)</w:t>
      </w:r>
      <w:r>
        <w:rPr>
          <w:rFonts w:ascii="等线" w:eastAsia="仿宋" w:hAnsi="等线" w:cs="Times New Roman"/>
          <w:b/>
          <w:szCs w:val="21"/>
        </w:rPr>
        <w:t>. If my parents want to transfer money to me, how should they do? What are the advantages compared to other remittance methods?</w:t>
      </w:r>
    </w:p>
    <w:p w:rsidR="005B1857" w:rsidRDefault="009B3CF6">
      <w:pPr>
        <w:ind w:firstLineChars="200" w:firstLine="420"/>
        <w:rPr>
          <w:rFonts w:ascii="等线" w:eastAsia="仿宋" w:hAnsi="等线" w:cs="Times New Roman"/>
          <w:szCs w:val="21"/>
        </w:rPr>
      </w:pPr>
      <w:r>
        <w:rPr>
          <w:rFonts w:ascii="等线" w:eastAsia="仿宋" w:hAnsi="等线" w:cs="Times New Roman"/>
          <w:szCs w:val="21"/>
        </w:rPr>
        <w:t>A</w:t>
      </w:r>
      <w:r>
        <w:rPr>
          <w:rFonts w:ascii="等线" w:eastAsia="仿宋" w:hAnsi="等线" w:cs="Times New Roman" w:hint="eastAsia"/>
          <w:szCs w:val="21"/>
        </w:rPr>
        <w:t>：您的父母可在欧洲、北美、东南亚、日本、澳大利亚等近</w:t>
      </w:r>
      <w:r>
        <w:rPr>
          <w:rFonts w:ascii="等线" w:eastAsia="仿宋" w:hAnsi="等线" w:cs="Times New Roman"/>
          <w:szCs w:val="21"/>
        </w:rPr>
        <w:t>50</w:t>
      </w:r>
      <w:r>
        <w:rPr>
          <w:rFonts w:ascii="等线" w:eastAsia="仿宋" w:hAnsi="等线" w:cs="Times New Roman"/>
          <w:szCs w:val="21"/>
        </w:rPr>
        <w:t>个中国</w:t>
      </w:r>
      <w:r>
        <w:rPr>
          <w:rFonts w:ascii="等线" w:eastAsia="仿宋" w:hAnsi="等线" w:cs="Times New Roman" w:hint="eastAsia"/>
          <w:szCs w:val="21"/>
        </w:rPr>
        <w:t>大陆以外的</w:t>
      </w:r>
      <w:r>
        <w:rPr>
          <w:rFonts w:ascii="等线" w:eastAsia="仿宋" w:hAnsi="等线" w:cs="Times New Roman"/>
          <w:szCs w:val="21"/>
        </w:rPr>
        <w:t>市场通过全球性汇款机构</w:t>
      </w:r>
      <w:r>
        <w:rPr>
          <w:rFonts w:ascii="等线" w:eastAsia="仿宋" w:hAnsi="等线" w:cs="Times New Roman"/>
          <w:szCs w:val="21"/>
        </w:rPr>
        <w:t>Wise</w:t>
      </w:r>
      <w:r>
        <w:rPr>
          <w:rFonts w:ascii="等线" w:eastAsia="仿宋" w:hAnsi="等线" w:cs="Times New Roman"/>
          <w:szCs w:val="21"/>
        </w:rPr>
        <w:t>与银联合作的全球速汇（</w:t>
      </w:r>
      <w:proofErr w:type="spellStart"/>
      <w:r>
        <w:rPr>
          <w:rFonts w:ascii="等线" w:eastAsia="仿宋" w:hAnsi="等线" w:cs="Times New Roman"/>
          <w:szCs w:val="21"/>
        </w:rPr>
        <w:t>MoneyExpress</w:t>
      </w:r>
      <w:proofErr w:type="spellEnd"/>
      <w:r>
        <w:rPr>
          <w:rFonts w:ascii="等线" w:eastAsia="仿宋" w:hAnsi="等线" w:cs="Times New Roman"/>
          <w:szCs w:val="21"/>
        </w:rPr>
        <w:t>）服务，向工商银行、交通银行、招商银行、光大银行、上海银行、北京银行等主流银行在中国境内发行的银联借记卡汇款，资金以人民币实时入账，支持通过</w:t>
      </w:r>
      <w:r>
        <w:rPr>
          <w:rFonts w:ascii="等线" w:eastAsia="仿宋" w:hAnsi="等线" w:cs="Times New Roman"/>
          <w:szCs w:val="21"/>
        </w:rPr>
        <w:t>Wise</w:t>
      </w:r>
      <w:r>
        <w:rPr>
          <w:rFonts w:ascii="等线" w:eastAsia="仿宋" w:hAnsi="等线" w:cs="Times New Roman"/>
          <w:szCs w:val="21"/>
        </w:rPr>
        <w:t>手机</w:t>
      </w:r>
      <w:r>
        <w:rPr>
          <w:rFonts w:ascii="等线" w:eastAsia="仿宋" w:hAnsi="等线" w:cs="Times New Roman"/>
          <w:szCs w:val="21"/>
        </w:rPr>
        <w:t>App</w:t>
      </w:r>
      <w:r>
        <w:rPr>
          <w:rFonts w:ascii="等线" w:eastAsia="仿宋" w:hAnsi="等线" w:cs="Times New Roman"/>
          <w:szCs w:val="21"/>
        </w:rPr>
        <w:t>、官方网站发起汇款。</w:t>
      </w:r>
    </w:p>
    <w:p w:rsidR="005B1857" w:rsidRDefault="009B3CF6">
      <w:pPr>
        <w:ind w:firstLineChars="200" w:firstLine="420"/>
        <w:rPr>
          <w:rFonts w:ascii="等线" w:eastAsia="仿宋" w:hAnsi="等线" w:cs="Times New Roman"/>
          <w:szCs w:val="21"/>
        </w:rPr>
      </w:pPr>
      <w:r>
        <w:rPr>
          <w:rFonts w:ascii="等线" w:eastAsia="仿宋" w:hAnsi="等线" w:cs="Times New Roman" w:hint="eastAsia"/>
          <w:szCs w:val="21"/>
        </w:rPr>
        <w:lastRenderedPageBreak/>
        <w:t>与其他汇款方式相比，银</w:t>
      </w:r>
      <w:proofErr w:type="gramStart"/>
      <w:r>
        <w:rPr>
          <w:rFonts w:ascii="等线" w:eastAsia="仿宋" w:hAnsi="等线" w:cs="Times New Roman" w:hint="eastAsia"/>
          <w:szCs w:val="21"/>
        </w:rPr>
        <w:t>联全球速</w:t>
      </w:r>
      <w:proofErr w:type="gramEnd"/>
      <w:r>
        <w:rPr>
          <w:rFonts w:ascii="等线" w:eastAsia="仿宋" w:hAnsi="等线" w:cs="Times New Roman" w:hint="eastAsia"/>
          <w:szCs w:val="21"/>
        </w:rPr>
        <w:t>汇（</w:t>
      </w:r>
      <w:proofErr w:type="spellStart"/>
      <w:r>
        <w:rPr>
          <w:rFonts w:ascii="等线" w:eastAsia="仿宋" w:hAnsi="等线" w:cs="Times New Roman"/>
          <w:szCs w:val="21"/>
        </w:rPr>
        <w:t>MoneyExpress</w:t>
      </w:r>
      <w:proofErr w:type="spellEnd"/>
      <w:r>
        <w:rPr>
          <w:rFonts w:ascii="等线" w:eastAsia="仿宋" w:hAnsi="等线" w:cs="Times New Roman"/>
          <w:szCs w:val="21"/>
        </w:rPr>
        <w:t>）所需资料及汇款流程简单。无需收款人提供任何材料或进行任何操作，汇款人仅需提供收款人中国境内银联卡号及姓名即可通过</w:t>
      </w:r>
      <w:r>
        <w:rPr>
          <w:rFonts w:ascii="等线" w:eastAsia="仿宋" w:hAnsi="等线" w:cs="Times New Roman"/>
          <w:szCs w:val="21"/>
        </w:rPr>
        <w:t>Wise</w:t>
      </w:r>
      <w:r>
        <w:rPr>
          <w:rFonts w:ascii="等线" w:eastAsia="仿宋" w:hAnsi="等线" w:cs="Times New Roman"/>
          <w:szCs w:val="21"/>
        </w:rPr>
        <w:t>手机</w:t>
      </w:r>
      <w:r>
        <w:rPr>
          <w:rFonts w:ascii="等线" w:eastAsia="仿宋" w:hAnsi="等线" w:cs="Times New Roman"/>
          <w:szCs w:val="21"/>
        </w:rPr>
        <w:t>App</w:t>
      </w:r>
      <w:r>
        <w:rPr>
          <w:rFonts w:ascii="等线" w:eastAsia="仿宋" w:hAnsi="等线" w:cs="Times New Roman"/>
          <w:szCs w:val="21"/>
        </w:rPr>
        <w:t>及官方网站发起汇款。</w:t>
      </w:r>
    </w:p>
    <w:p w:rsidR="005B1857" w:rsidRDefault="009B3CF6">
      <w:pPr>
        <w:ind w:firstLineChars="200" w:firstLine="420"/>
        <w:rPr>
          <w:rFonts w:ascii="等线" w:eastAsia="仿宋" w:hAnsi="等线" w:cs="Times New Roman"/>
          <w:szCs w:val="21"/>
        </w:rPr>
      </w:pPr>
      <w:r>
        <w:rPr>
          <w:rFonts w:ascii="等线" w:eastAsia="仿宋" w:hAnsi="等线" w:cs="Times New Roman"/>
          <w:szCs w:val="21"/>
        </w:rPr>
        <w:t>*</w:t>
      </w:r>
      <w:r>
        <w:rPr>
          <w:rFonts w:ascii="等线" w:eastAsia="仿宋" w:hAnsi="等线" w:cs="Times New Roman"/>
          <w:szCs w:val="21"/>
        </w:rPr>
        <w:t>该汇款服务后续将拓展至更多中国</w:t>
      </w:r>
      <w:r>
        <w:rPr>
          <w:rFonts w:ascii="等线" w:eastAsia="仿宋" w:hAnsi="等线" w:cs="Times New Roman" w:hint="eastAsia"/>
          <w:szCs w:val="21"/>
        </w:rPr>
        <w:t>大陆以外的</w:t>
      </w:r>
      <w:r>
        <w:rPr>
          <w:rFonts w:ascii="等线" w:eastAsia="仿宋" w:hAnsi="等线" w:cs="Times New Roman"/>
          <w:szCs w:val="21"/>
        </w:rPr>
        <w:t>市场及汇款合作机构，敬请关注。</w:t>
      </w:r>
    </w:p>
    <w:p w:rsidR="005B1857" w:rsidRDefault="009B3CF6">
      <w:pPr>
        <w:rPr>
          <w:rFonts w:ascii="等线" w:eastAsia="仿宋" w:hAnsi="等线" w:cs="Times New Roman"/>
          <w:szCs w:val="21"/>
        </w:rPr>
      </w:pPr>
      <w:r>
        <w:rPr>
          <w:rFonts w:ascii="等线" w:eastAsia="仿宋" w:hAnsi="等线" w:cs="Times New Roman"/>
          <w:szCs w:val="21"/>
        </w:rPr>
        <w:t xml:space="preserve">Your parents could transfer money to your UnionPay debit card issued in China’s mainland, which are issued by major issuing banks such as Industrial and Commercial Bank of China, Bank of Communications, China Merchants Bank, China Everbright Bank, Bank of Shanghai and Bank of Beijing, etc. via </w:t>
      </w:r>
      <w:proofErr w:type="spellStart"/>
      <w:r>
        <w:rPr>
          <w:rFonts w:ascii="等线" w:eastAsia="仿宋" w:hAnsi="等线" w:cs="Times New Roman"/>
          <w:szCs w:val="21"/>
        </w:rPr>
        <w:t>MoneyExpress</w:t>
      </w:r>
      <w:proofErr w:type="spellEnd"/>
      <w:r>
        <w:rPr>
          <w:rFonts w:ascii="等线" w:eastAsia="仿宋" w:hAnsi="等线" w:cs="Times New Roman"/>
          <w:szCs w:val="21"/>
        </w:rPr>
        <w:t xml:space="preserve"> Service provided by UnionPay together with global remittance institution Wise in nearly 50 countries/regions outside China’s mainland, incl. EEA, North America, Southeast Asia, Japan and Australia, etc. Funds will be sent into your UnionPay debit card in RMB in real time and can be sent via Wise’ mobile App and official website. </w:t>
      </w:r>
    </w:p>
    <w:p w:rsidR="005B1857" w:rsidRDefault="009B3CF6">
      <w:pPr>
        <w:rPr>
          <w:rFonts w:ascii="等线" w:eastAsia="仿宋" w:hAnsi="等线" w:cs="Times New Roman"/>
          <w:szCs w:val="21"/>
        </w:rPr>
      </w:pPr>
      <w:r>
        <w:rPr>
          <w:rFonts w:ascii="等线" w:eastAsia="仿宋" w:hAnsi="等线" w:cs="Times New Roman"/>
          <w:szCs w:val="21"/>
        </w:rPr>
        <w:t xml:space="preserve">Different from other popular remittance methods to China’s mainland, UnionPay’s </w:t>
      </w:r>
      <w:proofErr w:type="spellStart"/>
      <w:r>
        <w:rPr>
          <w:rFonts w:ascii="等线" w:eastAsia="仿宋" w:hAnsi="等线" w:cs="Times New Roman"/>
          <w:szCs w:val="21"/>
        </w:rPr>
        <w:t>MoneyExpress</w:t>
      </w:r>
      <w:proofErr w:type="spellEnd"/>
      <w:r>
        <w:rPr>
          <w:rFonts w:ascii="等线" w:eastAsia="仿宋" w:hAnsi="等线" w:cs="Times New Roman"/>
          <w:szCs w:val="21"/>
        </w:rPr>
        <w:t xml:space="preserve"> Service does not require any documents or operations from recipients. Overseas senders only need to provide recipients’ UnionPay debit card numbers (cards are issued in China’s mainland) and recipients’ names for making remittance via Wise’ mobile App and official website.</w:t>
      </w:r>
    </w:p>
    <w:p w:rsidR="005B1857" w:rsidRDefault="009B3CF6">
      <w:pPr>
        <w:rPr>
          <w:rFonts w:ascii="等线" w:eastAsia="仿宋" w:hAnsi="等线" w:cs="Times New Roman"/>
          <w:szCs w:val="21"/>
        </w:rPr>
      </w:pPr>
      <w:r>
        <w:rPr>
          <w:rFonts w:ascii="等线" w:eastAsia="仿宋" w:hAnsi="等线" w:cs="Times New Roman"/>
          <w:szCs w:val="21"/>
        </w:rPr>
        <w:t>*More sending countries/regions and cooperated remittance institutions are coming soon. Please stay tuned.</w:t>
      </w:r>
    </w:p>
    <w:p w:rsidR="005B1857" w:rsidRDefault="005B1857">
      <w:pPr>
        <w:rPr>
          <w:rFonts w:ascii="等线" w:eastAsia="仿宋" w:hAnsi="等线" w:cs="Times New Roman"/>
          <w:szCs w:val="21"/>
        </w:rPr>
      </w:pPr>
    </w:p>
    <w:p w:rsidR="005B1857" w:rsidRDefault="009B3CF6">
      <w:pPr>
        <w:rPr>
          <w:rFonts w:ascii="等线" w:eastAsia="仿宋" w:hAnsi="等线" w:cs="Times New Roman"/>
          <w:b/>
          <w:szCs w:val="21"/>
        </w:rPr>
      </w:pPr>
      <w:r>
        <w:rPr>
          <w:rFonts w:ascii="等线" w:eastAsia="仿宋" w:hAnsi="等线" w:cs="Times New Roman" w:hint="eastAsia"/>
          <w:b/>
          <w:szCs w:val="21"/>
        </w:rPr>
        <w:t>Q</w:t>
      </w:r>
      <w:r>
        <w:rPr>
          <w:rFonts w:ascii="等线" w:eastAsia="仿宋" w:hAnsi="等线" w:cs="Times New Roman"/>
          <w:b/>
          <w:szCs w:val="21"/>
        </w:rPr>
        <w:t>8</w:t>
      </w:r>
      <w:r>
        <w:rPr>
          <w:rFonts w:ascii="等线" w:eastAsia="仿宋" w:hAnsi="等线" w:cs="Times New Roman" w:hint="eastAsia"/>
          <w:b/>
          <w:szCs w:val="21"/>
        </w:rPr>
        <w:t>：如果我想要人民币现金，可以去哪取？</w:t>
      </w:r>
    </w:p>
    <w:p w:rsidR="005B1857" w:rsidRDefault="009B3CF6">
      <w:pPr>
        <w:rPr>
          <w:rFonts w:ascii="等线" w:eastAsia="仿宋" w:hAnsi="等线" w:cs="Times New Roman"/>
          <w:b/>
          <w:szCs w:val="21"/>
        </w:rPr>
      </w:pPr>
      <w:r>
        <w:rPr>
          <w:rFonts w:ascii="等线" w:eastAsia="仿宋" w:hAnsi="等线" w:cs="Times New Roman"/>
          <w:b/>
          <w:szCs w:val="21"/>
        </w:rPr>
        <w:t>Where can I withdraw RMB cash?</w:t>
      </w:r>
    </w:p>
    <w:p w:rsidR="005B1857" w:rsidRDefault="009B3CF6">
      <w:pPr>
        <w:ind w:firstLineChars="200" w:firstLine="420"/>
        <w:rPr>
          <w:rFonts w:ascii="等线" w:eastAsia="仿宋" w:hAnsi="等线" w:cs="Times New Roman"/>
          <w:szCs w:val="21"/>
        </w:rPr>
      </w:pPr>
      <w:r>
        <w:rPr>
          <w:rFonts w:ascii="等线" w:eastAsia="仿宋" w:hAnsi="等线" w:cs="Times New Roman" w:hint="eastAsia"/>
          <w:szCs w:val="21"/>
        </w:rPr>
        <w:t>A</w:t>
      </w:r>
      <w:r>
        <w:rPr>
          <w:rFonts w:ascii="等线" w:eastAsia="仿宋" w:hAnsi="等线" w:cs="Times New Roman" w:hint="eastAsia"/>
          <w:szCs w:val="21"/>
        </w:rPr>
        <w:t>：您可以前往就近的</w:t>
      </w:r>
      <w:r>
        <w:rPr>
          <w:rFonts w:ascii="等线" w:eastAsia="仿宋" w:hAnsi="等线" w:cs="Times New Roman" w:hint="eastAsia"/>
          <w:szCs w:val="21"/>
        </w:rPr>
        <w:t>A</w:t>
      </w:r>
      <w:r>
        <w:rPr>
          <w:rFonts w:ascii="等线" w:eastAsia="仿宋" w:hAnsi="等线" w:cs="Times New Roman"/>
          <w:szCs w:val="21"/>
        </w:rPr>
        <w:t>TM</w:t>
      </w:r>
      <w:r>
        <w:rPr>
          <w:rFonts w:ascii="等线" w:eastAsia="仿宋" w:hAnsi="等线" w:cs="Times New Roman" w:hint="eastAsia"/>
          <w:szCs w:val="21"/>
        </w:rPr>
        <w:t>机取现，支持的卡品牌</w:t>
      </w:r>
      <w:r>
        <w:rPr>
          <w:rFonts w:ascii="等线" w:eastAsia="仿宋" w:hAnsi="等线" w:cs="Times New Roman" w:hint="eastAsia"/>
          <w:szCs w:val="21"/>
        </w:rPr>
        <w:t>Logo</w:t>
      </w:r>
      <w:r>
        <w:rPr>
          <w:rFonts w:ascii="等线" w:eastAsia="仿宋" w:hAnsi="等线" w:cs="Times New Roman" w:hint="eastAsia"/>
          <w:szCs w:val="21"/>
        </w:rPr>
        <w:t>会展示在</w:t>
      </w:r>
      <w:r>
        <w:rPr>
          <w:rFonts w:ascii="等线" w:eastAsia="仿宋" w:hAnsi="等线" w:cs="Times New Roman"/>
          <w:szCs w:val="21"/>
        </w:rPr>
        <w:t>ATM</w:t>
      </w:r>
      <w:r>
        <w:rPr>
          <w:rFonts w:ascii="等线" w:eastAsia="仿宋" w:hAnsi="等线" w:cs="Times New Roman" w:hint="eastAsia"/>
          <w:szCs w:val="21"/>
        </w:rPr>
        <w:t>机上。中国境内的所有</w:t>
      </w:r>
      <w:r>
        <w:rPr>
          <w:rFonts w:ascii="等线" w:eastAsia="仿宋" w:hAnsi="等线" w:cs="Times New Roman"/>
          <w:szCs w:val="21"/>
        </w:rPr>
        <w:t>ATM</w:t>
      </w:r>
      <w:r>
        <w:rPr>
          <w:rFonts w:ascii="等线" w:eastAsia="仿宋" w:hAnsi="等线" w:cs="Times New Roman"/>
          <w:szCs w:val="21"/>
        </w:rPr>
        <w:t>机均支持</w:t>
      </w:r>
      <w:proofErr w:type="gramStart"/>
      <w:r>
        <w:rPr>
          <w:rFonts w:ascii="等线" w:eastAsia="仿宋" w:hAnsi="等线" w:cs="Times New Roman"/>
          <w:szCs w:val="21"/>
        </w:rPr>
        <w:t>银联卡取现</w:t>
      </w:r>
      <w:proofErr w:type="gramEnd"/>
      <w:r>
        <w:rPr>
          <w:rFonts w:ascii="等线" w:eastAsia="仿宋" w:hAnsi="等线" w:cs="Times New Roman" w:hint="eastAsia"/>
          <w:szCs w:val="21"/>
        </w:rPr>
        <w:t>，单笔取现限额一般为</w:t>
      </w:r>
      <w:r>
        <w:rPr>
          <w:rFonts w:ascii="等线" w:eastAsia="仿宋" w:hAnsi="等线" w:cs="Times New Roman" w:hint="eastAsia"/>
          <w:szCs w:val="21"/>
        </w:rPr>
        <w:t>3</w:t>
      </w:r>
      <w:r>
        <w:rPr>
          <w:rFonts w:ascii="等线" w:eastAsia="仿宋" w:hAnsi="等线" w:cs="Times New Roman"/>
          <w:szCs w:val="21"/>
        </w:rPr>
        <w:t>000</w:t>
      </w:r>
      <w:r>
        <w:rPr>
          <w:rFonts w:ascii="等线" w:eastAsia="仿宋" w:hAnsi="等线" w:cs="Times New Roman" w:hint="eastAsia"/>
          <w:szCs w:val="21"/>
        </w:rPr>
        <w:t>元人民币。</w:t>
      </w:r>
    </w:p>
    <w:p w:rsidR="005B1857" w:rsidRDefault="009B3CF6">
      <w:pPr>
        <w:rPr>
          <w:rFonts w:ascii="等线" w:eastAsia="仿宋" w:hAnsi="等线" w:cs="Times New Roman"/>
          <w:szCs w:val="21"/>
        </w:rPr>
      </w:pPr>
      <w:r>
        <w:rPr>
          <w:rFonts w:ascii="等线" w:eastAsia="仿宋" w:hAnsi="等线" w:cs="Times New Roman"/>
          <w:szCs w:val="21"/>
        </w:rPr>
        <w:t xml:space="preserve">You may proceed to the nearest ATM for cash withdrawal, and the supported card brand logos will be displayed on the ATM. UnionPay cards are supported for cash withdrawal at all ATMs </w:t>
      </w:r>
      <w:r>
        <w:rPr>
          <w:rFonts w:ascii="等线" w:eastAsia="仿宋" w:hAnsi="等线" w:cs="Times New Roman" w:hint="eastAsia"/>
          <w:szCs w:val="21"/>
        </w:rPr>
        <w:t>in</w:t>
      </w:r>
      <w:r>
        <w:rPr>
          <w:rFonts w:ascii="等线" w:eastAsia="仿宋" w:hAnsi="等线" w:cs="Times New Roman"/>
          <w:szCs w:val="21"/>
        </w:rPr>
        <w:t xml:space="preserve"> C</w:t>
      </w:r>
      <w:r>
        <w:rPr>
          <w:rFonts w:ascii="等线" w:eastAsia="仿宋" w:hAnsi="等线" w:cs="Times New Roman" w:hint="eastAsia"/>
          <w:szCs w:val="21"/>
        </w:rPr>
        <w:t>hina</w:t>
      </w:r>
      <w:r>
        <w:rPr>
          <w:rFonts w:ascii="等线" w:eastAsia="仿宋" w:hAnsi="等线" w:cs="Times New Roman"/>
          <w:szCs w:val="21"/>
        </w:rPr>
        <w:t>’s mainland, with a limit generally set at 3,000 RMB per transaction.</w:t>
      </w:r>
    </w:p>
    <w:p w:rsidR="005B1857" w:rsidRDefault="005B1857">
      <w:pPr>
        <w:rPr>
          <w:rFonts w:ascii="等线" w:eastAsia="仿宋" w:hAnsi="等线" w:cs="Times New Roman"/>
          <w:szCs w:val="21"/>
        </w:rPr>
      </w:pPr>
    </w:p>
    <w:p w:rsidR="005B1857" w:rsidRDefault="009B3CF6">
      <w:pPr>
        <w:rPr>
          <w:rFonts w:ascii="等线" w:eastAsia="仿宋" w:hAnsi="等线" w:cs="Times New Roman"/>
          <w:b/>
          <w:szCs w:val="21"/>
        </w:rPr>
      </w:pPr>
      <w:r>
        <w:rPr>
          <w:rFonts w:ascii="等线" w:eastAsia="仿宋" w:hAnsi="等线" w:cs="Times New Roman"/>
          <w:b/>
          <w:szCs w:val="21"/>
        </w:rPr>
        <w:t>Q9</w:t>
      </w:r>
      <w:r>
        <w:rPr>
          <w:rFonts w:ascii="等线" w:eastAsia="仿宋" w:hAnsi="等线" w:cs="Times New Roman" w:hint="eastAsia"/>
          <w:b/>
          <w:szCs w:val="21"/>
        </w:rPr>
        <w:t>：还有什么</w:t>
      </w:r>
      <w:proofErr w:type="gramStart"/>
      <w:r>
        <w:rPr>
          <w:rFonts w:ascii="等线" w:eastAsia="仿宋" w:hAnsi="等线" w:cs="Times New Roman" w:hint="eastAsia"/>
          <w:b/>
          <w:szCs w:val="21"/>
        </w:rPr>
        <w:t>用卡贴士</w:t>
      </w:r>
      <w:proofErr w:type="gramEnd"/>
      <w:r>
        <w:rPr>
          <w:rFonts w:ascii="等线" w:eastAsia="仿宋" w:hAnsi="等线" w:cs="Times New Roman" w:hint="eastAsia"/>
          <w:b/>
          <w:szCs w:val="21"/>
        </w:rPr>
        <w:t>吗？</w:t>
      </w:r>
    </w:p>
    <w:p w:rsidR="005B1857" w:rsidRDefault="009B3CF6">
      <w:pPr>
        <w:rPr>
          <w:rFonts w:ascii="等线" w:eastAsia="仿宋" w:hAnsi="等线" w:cs="Times New Roman"/>
          <w:b/>
          <w:szCs w:val="21"/>
        </w:rPr>
      </w:pPr>
      <w:r>
        <w:rPr>
          <w:rFonts w:ascii="等线" w:eastAsia="仿宋" w:hAnsi="等线" w:cs="Times New Roman"/>
          <w:b/>
          <w:szCs w:val="21"/>
        </w:rPr>
        <w:t>Any more tips on using the UnionPay card?</w:t>
      </w:r>
    </w:p>
    <w:p w:rsidR="005B1857" w:rsidRDefault="009B3CF6">
      <w:pPr>
        <w:ind w:firstLineChars="200" w:firstLine="420"/>
        <w:rPr>
          <w:rFonts w:ascii="等线" w:eastAsia="仿宋" w:hAnsi="等线" w:cs="Times New Roman"/>
          <w:szCs w:val="21"/>
        </w:rPr>
      </w:pPr>
      <w:r>
        <w:rPr>
          <w:rFonts w:ascii="等线" w:eastAsia="仿宋" w:hAnsi="等线" w:cs="Times New Roman"/>
          <w:szCs w:val="21"/>
        </w:rPr>
        <w:t>A</w:t>
      </w:r>
      <w:r>
        <w:rPr>
          <w:rFonts w:ascii="等线" w:eastAsia="仿宋" w:hAnsi="等线" w:cs="Times New Roman" w:hint="eastAsia"/>
          <w:szCs w:val="21"/>
        </w:rPr>
        <w:t>：如果您持有的是中国大陆以外机构发行的银联卡，欢迎扫描二维码，</w:t>
      </w:r>
      <w:proofErr w:type="gramStart"/>
      <w:r>
        <w:rPr>
          <w:rFonts w:ascii="等线" w:eastAsia="仿宋" w:hAnsi="等线" w:cs="Times New Roman" w:hint="eastAsia"/>
          <w:szCs w:val="21"/>
        </w:rPr>
        <w:t>查看您</w:t>
      </w:r>
      <w:proofErr w:type="gramEnd"/>
      <w:r>
        <w:rPr>
          <w:rFonts w:ascii="等线" w:eastAsia="仿宋" w:hAnsi="等线" w:cs="Times New Roman" w:hint="eastAsia"/>
          <w:szCs w:val="21"/>
        </w:rPr>
        <w:t>的卡在中国大陆适用的商户优惠和卡片精选权益。</w:t>
      </w:r>
    </w:p>
    <w:p w:rsidR="005B1857" w:rsidRDefault="009B3CF6">
      <w:pPr>
        <w:rPr>
          <w:rFonts w:ascii="等线" w:eastAsia="仿宋" w:hAnsi="等线" w:cs="Times New Roman"/>
          <w:szCs w:val="21"/>
        </w:rPr>
      </w:pPr>
      <w:r>
        <w:rPr>
          <w:rFonts w:ascii="等线" w:eastAsia="仿宋" w:hAnsi="等线" w:cs="Times New Roman"/>
          <w:szCs w:val="21"/>
        </w:rPr>
        <w:t>If you hold a UnionPay card issued outside the China’s mainland, please scan the following QR code to view the merchant offers and selected cardholder benefits available to you in China’s mainland.</w:t>
      </w:r>
    </w:p>
    <w:p w:rsidR="005B1857" w:rsidRDefault="009B3CF6">
      <w:pPr>
        <w:jc w:val="center"/>
        <w:rPr>
          <w:rFonts w:ascii="等线" w:eastAsia="仿宋" w:hAnsi="等线" w:cs="Times New Roman"/>
          <w:szCs w:val="21"/>
        </w:rPr>
      </w:pPr>
      <w:r>
        <w:rPr>
          <w:rFonts w:ascii="等线" w:eastAsia="仿宋" w:hAnsi="等线" w:cs="Times New Roman"/>
          <w:noProof/>
          <w:szCs w:val="21"/>
        </w:rPr>
        <w:drawing>
          <wp:inline distT="0" distB="0" distL="0" distR="0">
            <wp:extent cx="923925" cy="923925"/>
            <wp:effectExtent l="0" t="0" r="9525" b="9525"/>
            <wp:docPr id="6" name="图片 6" descr="C:\Users\zhujialin\Downloads\qr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zhujialin\Downloads\qrcode.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932683" cy="932683"/>
                    </a:xfrm>
                    <a:prstGeom prst="rect">
                      <a:avLst/>
                    </a:prstGeom>
                    <a:noFill/>
                    <a:ln>
                      <a:noFill/>
                    </a:ln>
                  </pic:spPr>
                </pic:pic>
              </a:graphicData>
            </a:graphic>
          </wp:inline>
        </w:drawing>
      </w:r>
    </w:p>
    <w:p w:rsidR="005B1857" w:rsidRDefault="005B1857"/>
    <w:sectPr w:rsidR="005B185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46069" w:rsidRDefault="00446069" w:rsidP="004A07F9">
      <w:r>
        <w:separator/>
      </w:r>
    </w:p>
  </w:endnote>
  <w:endnote w:type="continuationSeparator" w:id="0">
    <w:p w:rsidR="00446069" w:rsidRDefault="00446069" w:rsidP="004A07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46069" w:rsidRDefault="00446069" w:rsidP="004A07F9">
      <w:r>
        <w:separator/>
      </w:r>
    </w:p>
  </w:footnote>
  <w:footnote w:type="continuationSeparator" w:id="0">
    <w:p w:rsidR="00446069" w:rsidRDefault="00446069" w:rsidP="004A07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21FC8F3"/>
    <w:multiLevelType w:val="singleLevel"/>
    <w:tmpl w:val="921FC8F3"/>
    <w:lvl w:ilvl="0">
      <w:start w:val="1"/>
      <w:numFmt w:val="lowerLetter"/>
      <w:suff w:val="nothing"/>
      <w:lvlText w:val="%1．"/>
      <w:lvlJc w:val="left"/>
    </w:lvl>
  </w:abstractNum>
  <w:abstractNum w:abstractNumId="1" w15:restartNumberingAfterBreak="0">
    <w:nsid w:val="2D844E5D"/>
    <w:multiLevelType w:val="multilevel"/>
    <w:tmpl w:val="2D844E5D"/>
    <w:lvl w:ilvl="0">
      <w:start w:val="1"/>
      <w:numFmt w:val="lowerLetter"/>
      <w:lvlText w:val="%1．"/>
      <w:lvlJc w:val="left"/>
      <w:pPr>
        <w:ind w:left="1500" w:hanging="720"/>
      </w:pPr>
      <w:rPr>
        <w:rFonts w:hint="default"/>
      </w:rPr>
    </w:lvl>
    <w:lvl w:ilvl="1">
      <w:start w:val="1"/>
      <w:numFmt w:val="lowerLetter"/>
      <w:lvlText w:val="%2)"/>
      <w:lvlJc w:val="left"/>
      <w:pPr>
        <w:ind w:left="1620" w:hanging="420"/>
      </w:pPr>
    </w:lvl>
    <w:lvl w:ilvl="2">
      <w:start w:val="1"/>
      <w:numFmt w:val="lowerRoman"/>
      <w:lvlText w:val="%3."/>
      <w:lvlJc w:val="right"/>
      <w:pPr>
        <w:ind w:left="2040" w:hanging="420"/>
      </w:pPr>
    </w:lvl>
    <w:lvl w:ilvl="3">
      <w:start w:val="1"/>
      <w:numFmt w:val="decimal"/>
      <w:lvlText w:val="%4."/>
      <w:lvlJc w:val="left"/>
      <w:pPr>
        <w:ind w:left="2460" w:hanging="420"/>
      </w:pPr>
    </w:lvl>
    <w:lvl w:ilvl="4">
      <w:start w:val="1"/>
      <w:numFmt w:val="lowerLetter"/>
      <w:lvlText w:val="%5)"/>
      <w:lvlJc w:val="left"/>
      <w:pPr>
        <w:ind w:left="2880" w:hanging="420"/>
      </w:pPr>
    </w:lvl>
    <w:lvl w:ilvl="5">
      <w:start w:val="1"/>
      <w:numFmt w:val="lowerRoman"/>
      <w:lvlText w:val="%6."/>
      <w:lvlJc w:val="right"/>
      <w:pPr>
        <w:ind w:left="3300" w:hanging="420"/>
      </w:pPr>
    </w:lvl>
    <w:lvl w:ilvl="6">
      <w:start w:val="1"/>
      <w:numFmt w:val="decimal"/>
      <w:lvlText w:val="%7."/>
      <w:lvlJc w:val="left"/>
      <w:pPr>
        <w:ind w:left="3720" w:hanging="420"/>
      </w:pPr>
    </w:lvl>
    <w:lvl w:ilvl="7">
      <w:start w:val="1"/>
      <w:numFmt w:val="lowerLetter"/>
      <w:lvlText w:val="%8)"/>
      <w:lvlJc w:val="left"/>
      <w:pPr>
        <w:ind w:left="4140" w:hanging="420"/>
      </w:pPr>
    </w:lvl>
    <w:lvl w:ilvl="8">
      <w:start w:val="1"/>
      <w:numFmt w:val="lowerRoman"/>
      <w:lvlText w:val="%9."/>
      <w:lvlJc w:val="right"/>
      <w:pPr>
        <w:ind w:left="4560" w:hanging="420"/>
      </w:pPr>
    </w:lvl>
  </w:abstractNum>
  <w:abstractNum w:abstractNumId="2" w15:restartNumberingAfterBreak="0">
    <w:nsid w:val="34927A90"/>
    <w:multiLevelType w:val="multilevel"/>
    <w:tmpl w:val="34927A90"/>
    <w:lvl w:ilvl="0">
      <w:start w:val="1"/>
      <w:numFmt w:val="decimal"/>
      <w:lvlText w:val="%1."/>
      <w:lvlJc w:val="left"/>
      <w:pPr>
        <w:ind w:left="360" w:hanging="360"/>
      </w:pPr>
      <w:rPr>
        <w:rFonts w:hint="default"/>
      </w:rPr>
    </w:lvl>
    <w:lvl w:ilvl="1">
      <w:start w:val="1"/>
      <w:numFmt w:val="lowerLetter"/>
      <w:lvlText w:val="%2．"/>
      <w:lvlJc w:val="left"/>
      <w:pPr>
        <w:ind w:left="5257" w:hanging="720"/>
      </w:pPr>
      <w:rPr>
        <w:rFonts w:asciiTheme="minorHAnsi" w:eastAsiaTheme="minorEastAsia" w:hAnsiTheme="minorHAnsi" w:cstheme="minorBidi"/>
        <w:sz w:val="21"/>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74DA20FD"/>
    <w:multiLevelType w:val="multilevel"/>
    <w:tmpl w:val="74DA20F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mQ3ZGRmNWRlM2FlYjAyMThkZDA5NDNkM2IyNzYxNzcifQ=="/>
  </w:docVars>
  <w:rsids>
    <w:rsidRoot w:val="35FB063B"/>
    <w:rsid w:val="00024198"/>
    <w:rsid w:val="00446069"/>
    <w:rsid w:val="004A07F9"/>
    <w:rsid w:val="005B1857"/>
    <w:rsid w:val="009B3CF6"/>
    <w:rsid w:val="209D5F50"/>
    <w:rsid w:val="28600BF5"/>
    <w:rsid w:val="35FB063B"/>
    <w:rsid w:val="3AD362FB"/>
    <w:rsid w:val="45B1127B"/>
    <w:rsid w:val="6FBE35CB"/>
    <w:rsid w:val="71F925DD"/>
    <w:rsid w:val="72210599"/>
    <w:rsid w:val="78A655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605282B6-9B36-4CA2-B74D-F9C2FEF863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autoRedefine/>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autoRedefine/>
    <w:uiPriority w:val="99"/>
    <w:unhideWhenUsed/>
    <w:qFormat/>
    <w:rPr>
      <w:color w:val="0563C1" w:themeColor="hyperlink"/>
      <w:u w:val="single"/>
    </w:rPr>
  </w:style>
  <w:style w:type="paragraph" w:styleId="a4">
    <w:name w:val="List Paragraph"/>
    <w:basedOn w:val="a"/>
    <w:autoRedefine/>
    <w:uiPriority w:val="34"/>
    <w:qFormat/>
    <w:pPr>
      <w:ind w:firstLineChars="200" w:firstLine="420"/>
    </w:pPr>
  </w:style>
  <w:style w:type="paragraph" w:styleId="a5">
    <w:name w:val="header"/>
    <w:basedOn w:val="a"/>
    <w:link w:val="a6"/>
    <w:rsid w:val="004A07F9"/>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rsid w:val="004A07F9"/>
    <w:rPr>
      <w:kern w:val="2"/>
      <w:sz w:val="18"/>
      <w:szCs w:val="18"/>
    </w:rPr>
  </w:style>
  <w:style w:type="paragraph" w:styleId="a7">
    <w:name w:val="footer"/>
    <w:basedOn w:val="a"/>
    <w:link w:val="a8"/>
    <w:rsid w:val="004A07F9"/>
    <w:pPr>
      <w:tabs>
        <w:tab w:val="center" w:pos="4153"/>
        <w:tab w:val="right" w:pos="8306"/>
      </w:tabs>
      <w:snapToGrid w:val="0"/>
      <w:jc w:val="left"/>
    </w:pPr>
    <w:rPr>
      <w:sz w:val="18"/>
      <w:szCs w:val="18"/>
    </w:rPr>
  </w:style>
  <w:style w:type="character" w:customStyle="1" w:styleId="a8">
    <w:name w:val="页脚 字符"/>
    <w:basedOn w:val="a0"/>
    <w:link w:val="a7"/>
    <w:rsid w:val="004A07F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12</Pages>
  <Words>2135</Words>
  <Characters>12175</Characters>
  <Application>Microsoft Office Word</Application>
  <DocSecurity>0</DocSecurity>
  <Lines>101</Lines>
  <Paragraphs>28</Paragraphs>
  <ScaleCrop>false</ScaleCrop>
  <Company/>
  <LinksUpToDate>false</LinksUpToDate>
  <CharactersWithSpaces>14282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lidai</dc:creator>
  <cp:lastModifiedBy>RORIN</cp:lastModifiedBy>
  <cp:revision>3</cp:revision>
  <dcterms:created xsi:type="dcterms:W3CDTF">2023-05-25T01:24:00Z</dcterms:created>
  <dcterms:modified xsi:type="dcterms:W3CDTF">2025-12-12T02:28:00Z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C779B8EF54AC44C6BA338A634CEC007D_11</vt:lpwstr>
  </property>
</Properties>
</file>